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54431F" w14:textId="77777777" w:rsidR="006938BE" w:rsidRPr="006938BE" w:rsidRDefault="006938BE" w:rsidP="006938BE">
      <w:pPr>
        <w:widowControl w:val="0"/>
        <w:spacing w:after="0" w:line="240" w:lineRule="auto"/>
        <w:jc w:val="center"/>
        <w:outlineLvl w:val="0"/>
        <w:rPr>
          <w:rFonts w:ascii="Garamond" w:eastAsia="Microsoft YaHei UI" w:hAnsi="Garamond" w:cs="Times New Roman"/>
          <w:b/>
          <w:bCs/>
          <w:kern w:val="44"/>
          <w:sz w:val="72"/>
          <w:szCs w:val="96"/>
        </w:rPr>
      </w:pPr>
      <w:r w:rsidRPr="006938BE">
        <w:rPr>
          <w:rFonts w:ascii="Garamond" w:eastAsia="Microsoft YaHei UI" w:hAnsi="Garamond" w:cs="Times New Roman"/>
          <w:b/>
          <w:bCs/>
          <w:kern w:val="44"/>
          <w:sz w:val="72"/>
          <w:szCs w:val="96"/>
        </w:rPr>
        <w:t>Artemisinin Optimization based on Malaria Therapy: Algorithm and Applications to Medical Image Segmentation</w:t>
      </w:r>
    </w:p>
    <w:p w14:paraId="7C9FCB28" w14:textId="77777777" w:rsidR="006938BE" w:rsidRPr="006938BE" w:rsidRDefault="006938BE" w:rsidP="006938BE">
      <w:pPr>
        <w:widowControl w:val="0"/>
        <w:spacing w:after="0" w:line="240" w:lineRule="auto"/>
        <w:jc w:val="both"/>
        <w:rPr>
          <w:rFonts w:ascii="Garamond" w:eastAsia="DengXian" w:hAnsi="Garamond" w:cs="Arial"/>
          <w:kern w:val="2"/>
          <w:szCs w:val="24"/>
        </w:rPr>
      </w:pPr>
    </w:p>
    <w:p w14:paraId="1941C800" w14:textId="77777777" w:rsidR="006938BE" w:rsidRPr="006938BE" w:rsidRDefault="006938BE" w:rsidP="006938BE">
      <w:pPr>
        <w:widowControl w:val="0"/>
        <w:spacing w:after="0" w:line="240" w:lineRule="auto"/>
        <w:jc w:val="center"/>
        <w:rPr>
          <w:rFonts w:ascii="Garamond" w:eastAsia="DengXian" w:hAnsi="Garamond" w:cs="Arial"/>
          <w:kern w:val="2"/>
          <w:szCs w:val="24"/>
          <w:vertAlign w:val="superscript"/>
        </w:rPr>
      </w:pPr>
      <w:r w:rsidRPr="006938BE">
        <w:rPr>
          <w:rFonts w:ascii="Garamond" w:eastAsia="DengXian" w:hAnsi="Garamond" w:cs="Arial"/>
          <w:kern w:val="2"/>
          <w:szCs w:val="24"/>
        </w:rPr>
        <w:t>Chong Yuan</w:t>
      </w:r>
      <w:r w:rsidRPr="006938BE">
        <w:rPr>
          <w:rFonts w:ascii="Garamond" w:eastAsia="DengXian" w:hAnsi="Garamond" w:cs="Arial"/>
          <w:kern w:val="2"/>
          <w:szCs w:val="24"/>
          <w:vertAlign w:val="superscript"/>
        </w:rPr>
        <w:t xml:space="preserve"> 1</w:t>
      </w:r>
      <w:r w:rsidRPr="006938BE">
        <w:rPr>
          <w:rFonts w:ascii="Garamond" w:eastAsia="DengXian" w:hAnsi="Garamond" w:cs="Arial"/>
          <w:kern w:val="2"/>
          <w:szCs w:val="24"/>
        </w:rPr>
        <w:t>, Dong Zhao</w:t>
      </w:r>
      <w:r w:rsidRPr="006938BE">
        <w:rPr>
          <w:rFonts w:ascii="Garamond" w:eastAsia="DengXian" w:hAnsi="Garamond" w:cs="Arial"/>
          <w:kern w:val="2"/>
          <w:szCs w:val="24"/>
          <w:vertAlign w:val="superscript"/>
        </w:rPr>
        <w:t xml:space="preserve"> 1,*</w:t>
      </w:r>
      <w:r w:rsidRPr="006938BE">
        <w:rPr>
          <w:rFonts w:ascii="Garamond" w:eastAsia="DengXian" w:hAnsi="Garamond" w:cs="Arial"/>
          <w:kern w:val="2"/>
          <w:szCs w:val="24"/>
        </w:rPr>
        <w:t>, Ali Asghar Heidari</w:t>
      </w:r>
      <w:r w:rsidRPr="006938BE">
        <w:rPr>
          <w:rFonts w:ascii="Garamond" w:eastAsia="DengXian" w:hAnsi="Garamond" w:cs="Arial"/>
          <w:kern w:val="2"/>
          <w:szCs w:val="24"/>
          <w:vertAlign w:val="superscript"/>
        </w:rPr>
        <w:t xml:space="preserve"> 2</w:t>
      </w:r>
      <w:r w:rsidRPr="006938BE">
        <w:rPr>
          <w:rFonts w:ascii="Garamond" w:eastAsia="DengXian" w:hAnsi="Garamond" w:cs="Arial"/>
          <w:kern w:val="2"/>
          <w:szCs w:val="24"/>
        </w:rPr>
        <w:t>, Lei Liu</w:t>
      </w:r>
      <w:r w:rsidRPr="006938BE">
        <w:rPr>
          <w:rFonts w:ascii="Garamond" w:eastAsia="DengXian" w:hAnsi="Garamond" w:cs="Arial"/>
          <w:kern w:val="2"/>
          <w:szCs w:val="24"/>
          <w:vertAlign w:val="superscript"/>
        </w:rPr>
        <w:t xml:space="preserve"> 3</w:t>
      </w:r>
      <w:r w:rsidRPr="006938BE">
        <w:rPr>
          <w:rFonts w:ascii="Garamond" w:eastAsia="DengXian" w:hAnsi="Garamond" w:cs="Arial"/>
          <w:kern w:val="2"/>
          <w:szCs w:val="24"/>
        </w:rPr>
        <w:t xml:space="preserve">, Yi Chen </w:t>
      </w:r>
      <w:r w:rsidRPr="006938BE">
        <w:rPr>
          <w:rFonts w:ascii="Garamond" w:eastAsia="DengXian" w:hAnsi="Garamond" w:cs="Arial"/>
          <w:kern w:val="2"/>
          <w:szCs w:val="24"/>
          <w:vertAlign w:val="superscript"/>
        </w:rPr>
        <w:t>4</w:t>
      </w:r>
      <w:r w:rsidRPr="006938BE">
        <w:rPr>
          <w:rFonts w:ascii="Garamond" w:eastAsia="DengXian" w:hAnsi="Garamond" w:cs="Arial"/>
          <w:kern w:val="2"/>
          <w:szCs w:val="24"/>
        </w:rPr>
        <w:t xml:space="preserve">, </w:t>
      </w:r>
      <w:proofErr w:type="spellStart"/>
      <w:r w:rsidRPr="006938BE">
        <w:rPr>
          <w:rFonts w:ascii="Garamond" w:eastAsia="DengXian" w:hAnsi="Garamond" w:cs="Arial"/>
          <w:kern w:val="2"/>
          <w:szCs w:val="24"/>
        </w:rPr>
        <w:t>Zongda</w:t>
      </w:r>
      <w:proofErr w:type="spellEnd"/>
      <w:r w:rsidRPr="006938BE">
        <w:rPr>
          <w:rFonts w:ascii="Garamond" w:eastAsia="DengXian" w:hAnsi="Garamond" w:cs="Arial"/>
          <w:kern w:val="2"/>
          <w:szCs w:val="24"/>
        </w:rPr>
        <w:t xml:space="preserve"> Wu</w:t>
      </w:r>
      <w:r w:rsidRPr="006938BE">
        <w:rPr>
          <w:rFonts w:ascii="Garamond" w:eastAsia="DengXian" w:hAnsi="Garamond" w:cs="Arial"/>
          <w:kern w:val="2"/>
          <w:szCs w:val="24"/>
          <w:vertAlign w:val="superscript"/>
        </w:rPr>
        <w:t>5</w:t>
      </w:r>
      <w:r w:rsidRPr="006938BE">
        <w:rPr>
          <w:rFonts w:ascii="Garamond" w:eastAsia="DengXian" w:hAnsi="Garamond" w:cs="Arial"/>
          <w:kern w:val="2"/>
          <w:szCs w:val="24"/>
        </w:rPr>
        <w:t>, Huiling Chen</w:t>
      </w:r>
      <w:r w:rsidRPr="006938BE">
        <w:rPr>
          <w:rFonts w:ascii="Garamond" w:eastAsia="DengXian" w:hAnsi="Garamond" w:cs="Arial"/>
          <w:kern w:val="2"/>
          <w:szCs w:val="24"/>
          <w:vertAlign w:val="superscript"/>
        </w:rPr>
        <w:t xml:space="preserve"> 4,*</w:t>
      </w:r>
    </w:p>
    <w:p w14:paraId="0BA27541" w14:textId="77777777" w:rsidR="006938BE" w:rsidRPr="006938BE" w:rsidRDefault="006938BE" w:rsidP="006938BE">
      <w:pPr>
        <w:widowControl w:val="0"/>
        <w:spacing w:after="0" w:line="240" w:lineRule="auto"/>
        <w:jc w:val="center"/>
        <w:rPr>
          <w:rFonts w:ascii="Garamond" w:eastAsia="DengXian" w:hAnsi="Garamond" w:cs="Arial"/>
          <w:kern w:val="2"/>
          <w:szCs w:val="24"/>
        </w:rPr>
      </w:pPr>
    </w:p>
    <w:p w14:paraId="7278FC80" w14:textId="77777777" w:rsidR="006938BE" w:rsidRPr="006938BE" w:rsidRDefault="006938BE" w:rsidP="006938BE">
      <w:pPr>
        <w:widowControl w:val="0"/>
        <w:spacing w:after="0" w:line="240" w:lineRule="auto"/>
        <w:jc w:val="center"/>
        <w:rPr>
          <w:rFonts w:ascii="Garamond" w:eastAsia="DengXian" w:hAnsi="Garamond" w:cs="Arial"/>
          <w:kern w:val="2"/>
          <w:szCs w:val="24"/>
        </w:rPr>
      </w:pPr>
      <w:r w:rsidRPr="006938BE">
        <w:rPr>
          <w:rFonts w:ascii="Garamond" w:eastAsia="DengXian" w:hAnsi="Garamond" w:cs="Arial"/>
          <w:kern w:val="2"/>
          <w:szCs w:val="24"/>
          <w:vertAlign w:val="superscript"/>
        </w:rPr>
        <w:t xml:space="preserve">1 </w:t>
      </w:r>
      <w:r w:rsidRPr="006938BE">
        <w:rPr>
          <w:rFonts w:ascii="Garamond" w:eastAsia="DengXian" w:hAnsi="Garamond" w:cs="Arial"/>
          <w:kern w:val="2"/>
          <w:szCs w:val="24"/>
        </w:rPr>
        <w:t>College of Computer Science and Technology, Changchun Normal University, Changchun, Jilin 130032, China</w:t>
      </w:r>
    </w:p>
    <w:p w14:paraId="267BBC0E" w14:textId="77777777" w:rsidR="006938BE" w:rsidRPr="006938BE" w:rsidRDefault="006938BE" w:rsidP="006938BE">
      <w:pPr>
        <w:widowControl w:val="0"/>
        <w:spacing w:after="0" w:line="240" w:lineRule="auto"/>
        <w:jc w:val="center"/>
        <w:rPr>
          <w:rFonts w:ascii="Garamond" w:eastAsia="DengXian" w:hAnsi="Garamond" w:cs="Arial"/>
          <w:kern w:val="2"/>
          <w:szCs w:val="24"/>
        </w:rPr>
      </w:pPr>
      <w:r w:rsidRPr="006938BE">
        <w:rPr>
          <w:rFonts w:ascii="Garamond" w:eastAsia="DengXian" w:hAnsi="Garamond" w:cs="Arial"/>
          <w:kern w:val="2"/>
          <w:szCs w:val="24"/>
        </w:rPr>
        <w:t xml:space="preserve">(yc18338414794@163.com, </w:t>
      </w:r>
      <w:hyperlink r:id="rId5" w:history="1">
        <w:r w:rsidRPr="006938BE">
          <w:rPr>
            <w:rFonts w:ascii="Garamond" w:eastAsia="DengXian" w:hAnsi="Garamond" w:cs="Arial"/>
            <w:kern w:val="2"/>
            <w:szCs w:val="24"/>
          </w:rPr>
          <w:t>zd-hy@163.com</w:t>
        </w:r>
      </w:hyperlink>
      <w:r w:rsidRPr="006938BE">
        <w:rPr>
          <w:rFonts w:ascii="Garamond" w:eastAsia="DengXian" w:hAnsi="Garamond" w:cs="Arial"/>
          <w:kern w:val="2"/>
          <w:szCs w:val="24"/>
        </w:rPr>
        <w:t>)</w:t>
      </w:r>
    </w:p>
    <w:p w14:paraId="73EA1ACF" w14:textId="77777777" w:rsidR="006938BE" w:rsidRPr="006938BE" w:rsidRDefault="006938BE" w:rsidP="006938BE">
      <w:pPr>
        <w:widowControl w:val="0"/>
        <w:spacing w:after="0" w:line="240" w:lineRule="auto"/>
        <w:jc w:val="center"/>
        <w:rPr>
          <w:rFonts w:ascii="Garamond" w:eastAsia="DengXian" w:hAnsi="Garamond" w:cs="Arial"/>
          <w:kern w:val="2"/>
          <w:szCs w:val="24"/>
        </w:rPr>
      </w:pPr>
      <w:r w:rsidRPr="006938BE">
        <w:rPr>
          <w:rFonts w:ascii="Garamond" w:eastAsia="DengXian" w:hAnsi="Garamond" w:cs="Arial"/>
          <w:kern w:val="2"/>
          <w:szCs w:val="24"/>
          <w:vertAlign w:val="superscript"/>
        </w:rPr>
        <w:t xml:space="preserve">2 </w:t>
      </w:r>
      <w:r w:rsidRPr="006938BE">
        <w:rPr>
          <w:rFonts w:ascii="Garamond" w:eastAsia="DengXian" w:hAnsi="Garamond" w:cs="Arial"/>
          <w:kern w:val="2"/>
          <w:szCs w:val="24"/>
        </w:rPr>
        <w:t>School of Surveying and Geospatial Engineering, College of Engineering, University of Tehran, Tehran, Iran</w:t>
      </w:r>
    </w:p>
    <w:p w14:paraId="77135A1A" w14:textId="77777777" w:rsidR="006938BE" w:rsidRPr="006938BE" w:rsidRDefault="006938BE" w:rsidP="006938BE">
      <w:pPr>
        <w:widowControl w:val="0"/>
        <w:spacing w:after="0" w:line="240" w:lineRule="auto"/>
        <w:jc w:val="center"/>
        <w:rPr>
          <w:rFonts w:ascii="Garamond" w:eastAsia="SimSun" w:hAnsi="Garamond" w:cs="Arial"/>
          <w:b/>
          <w:bCs/>
          <w:kern w:val="2"/>
          <w:szCs w:val="24"/>
        </w:rPr>
      </w:pPr>
      <w:r w:rsidRPr="006938BE">
        <w:rPr>
          <w:rFonts w:ascii="Garamond" w:eastAsia="DengXian" w:hAnsi="Garamond" w:cs="Arial"/>
          <w:kern w:val="2"/>
          <w:szCs w:val="24"/>
        </w:rPr>
        <w:t>(as_heidari@ut.ac.ir)</w:t>
      </w:r>
    </w:p>
    <w:p w14:paraId="3C748EA8" w14:textId="77777777" w:rsidR="006938BE" w:rsidRPr="006938BE" w:rsidRDefault="006938BE" w:rsidP="006938BE">
      <w:pPr>
        <w:widowControl w:val="0"/>
        <w:spacing w:after="0" w:line="240" w:lineRule="auto"/>
        <w:jc w:val="center"/>
        <w:rPr>
          <w:rFonts w:ascii="Garamond" w:eastAsia="DengXian" w:hAnsi="Garamond" w:cs="Arial"/>
          <w:kern w:val="2"/>
          <w:szCs w:val="24"/>
        </w:rPr>
      </w:pPr>
      <w:r w:rsidRPr="006938BE">
        <w:rPr>
          <w:rFonts w:ascii="Garamond" w:eastAsia="DengXian" w:hAnsi="Garamond" w:cs="Arial"/>
          <w:kern w:val="2"/>
          <w:szCs w:val="24"/>
          <w:vertAlign w:val="superscript"/>
        </w:rPr>
        <w:t xml:space="preserve">3 </w:t>
      </w:r>
      <w:r w:rsidRPr="006938BE">
        <w:rPr>
          <w:rFonts w:ascii="Garamond" w:eastAsia="DengXian" w:hAnsi="Garamond" w:cs="Arial"/>
          <w:kern w:val="2"/>
          <w:szCs w:val="24"/>
        </w:rPr>
        <w:t>College of Computer Science, Sichuan University, Chengdu, Sichuan 610065, China</w:t>
      </w:r>
    </w:p>
    <w:p w14:paraId="5E919C92" w14:textId="77777777" w:rsidR="006938BE" w:rsidRPr="006938BE" w:rsidRDefault="006938BE" w:rsidP="006938BE">
      <w:pPr>
        <w:widowControl w:val="0"/>
        <w:spacing w:after="0" w:line="240" w:lineRule="auto"/>
        <w:jc w:val="center"/>
        <w:rPr>
          <w:rFonts w:ascii="Garamond" w:eastAsia="DengXian" w:hAnsi="Garamond" w:cs="Arial"/>
          <w:kern w:val="2"/>
          <w:szCs w:val="24"/>
          <w:vertAlign w:val="superscript"/>
        </w:rPr>
      </w:pPr>
      <w:r w:rsidRPr="006938BE">
        <w:rPr>
          <w:rFonts w:ascii="Garamond" w:eastAsia="DengXian" w:hAnsi="Garamond" w:cs="Arial"/>
          <w:kern w:val="2"/>
          <w:szCs w:val="24"/>
        </w:rPr>
        <w:t>(liulei.cx@gmail.com)</w:t>
      </w:r>
    </w:p>
    <w:p w14:paraId="13306934" w14:textId="77777777" w:rsidR="006938BE" w:rsidRPr="006938BE" w:rsidRDefault="006938BE" w:rsidP="006938BE">
      <w:pPr>
        <w:widowControl w:val="0"/>
        <w:spacing w:after="0" w:line="240" w:lineRule="auto"/>
        <w:jc w:val="center"/>
        <w:rPr>
          <w:rFonts w:ascii="Garamond" w:eastAsia="DengXian" w:hAnsi="Garamond" w:cs="Arial"/>
          <w:i/>
          <w:iCs/>
          <w:kern w:val="2"/>
          <w:szCs w:val="24"/>
          <w:shd w:val="clear" w:color="auto" w:fill="FFFFFF"/>
        </w:rPr>
      </w:pPr>
      <w:r w:rsidRPr="006938BE">
        <w:rPr>
          <w:rFonts w:ascii="Garamond" w:eastAsia="DengXian" w:hAnsi="Garamond" w:cs="Arial"/>
          <w:kern w:val="2"/>
          <w:szCs w:val="24"/>
          <w:vertAlign w:val="superscript"/>
        </w:rPr>
        <w:t xml:space="preserve">4 </w:t>
      </w:r>
      <w:r w:rsidRPr="006938BE">
        <w:rPr>
          <w:rFonts w:ascii="Garamond" w:eastAsia="DengXian" w:hAnsi="Garamond" w:cs="Arial"/>
          <w:kern w:val="2"/>
          <w:szCs w:val="24"/>
        </w:rPr>
        <w:t>Key Laboratory of Intelligent Informatics for Safety &amp; Emergency of Zhejiang Province, Wenzhou University, Wenzhou 325035, China</w:t>
      </w:r>
    </w:p>
    <w:p w14:paraId="4340B367" w14:textId="77777777" w:rsidR="006938BE" w:rsidRPr="006938BE" w:rsidRDefault="006938BE" w:rsidP="006938BE">
      <w:pPr>
        <w:widowControl w:val="0"/>
        <w:spacing w:after="0" w:line="240" w:lineRule="auto"/>
        <w:ind w:firstLine="360"/>
        <w:jc w:val="center"/>
        <w:rPr>
          <w:rFonts w:ascii="Garamond" w:eastAsia="DengXian" w:hAnsi="Garamond" w:cs="Times New Roman"/>
          <w:kern w:val="2"/>
          <w:sz w:val="20"/>
          <w:szCs w:val="20"/>
        </w:rPr>
      </w:pPr>
      <w:r w:rsidRPr="006938BE">
        <w:rPr>
          <w:rFonts w:ascii="Garamond" w:eastAsia="DengXian" w:hAnsi="Garamond" w:cs="Times New Roman"/>
          <w:kern w:val="2"/>
          <w:sz w:val="20"/>
          <w:szCs w:val="20"/>
        </w:rPr>
        <w:t>(</w:t>
      </w:r>
      <w:hyperlink r:id="rId6" w:history="1">
        <w:r w:rsidRPr="006938BE">
          <w:rPr>
            <w:rFonts w:ascii="Garamond" w:eastAsia="DengXian" w:hAnsi="Garamond" w:cs="Times New Roman"/>
            <w:kern w:val="2"/>
            <w:sz w:val="20"/>
            <w:szCs w:val="20"/>
          </w:rPr>
          <w:t>kenyoncy2016@gmail.com</w:t>
        </w:r>
      </w:hyperlink>
      <w:r w:rsidRPr="006938BE">
        <w:rPr>
          <w:rFonts w:ascii="Garamond" w:eastAsia="DengXian" w:hAnsi="Garamond" w:cs="Times New Roman"/>
          <w:kern w:val="2"/>
          <w:sz w:val="20"/>
          <w:szCs w:val="20"/>
        </w:rPr>
        <w:t xml:space="preserve">, </w:t>
      </w:r>
      <w:hyperlink r:id="rId7" w:history="1">
        <w:r w:rsidRPr="006938BE">
          <w:rPr>
            <w:rFonts w:ascii="Garamond" w:eastAsia="DengXian" w:hAnsi="Garamond" w:cs="Times New Roman"/>
            <w:kern w:val="2"/>
            <w:sz w:val="20"/>
            <w:szCs w:val="20"/>
          </w:rPr>
          <w:t>chenhuiling.jlu@gmail.com</w:t>
        </w:r>
      </w:hyperlink>
      <w:r w:rsidRPr="006938BE">
        <w:rPr>
          <w:rFonts w:ascii="Garamond" w:eastAsia="DengXian" w:hAnsi="Garamond" w:cs="Times New Roman"/>
          <w:kern w:val="2"/>
          <w:sz w:val="20"/>
          <w:szCs w:val="20"/>
        </w:rPr>
        <w:t>)</w:t>
      </w:r>
    </w:p>
    <w:p w14:paraId="242F4326" w14:textId="77777777" w:rsidR="006938BE" w:rsidRPr="006938BE" w:rsidRDefault="006938BE" w:rsidP="006938BE">
      <w:pPr>
        <w:widowControl w:val="0"/>
        <w:spacing w:after="0" w:line="240" w:lineRule="auto"/>
        <w:jc w:val="center"/>
        <w:rPr>
          <w:rFonts w:ascii="Garamond" w:eastAsia="DengXian" w:hAnsi="Garamond" w:cs="Arial"/>
          <w:kern w:val="2"/>
          <w:szCs w:val="24"/>
          <w:shd w:val="clear" w:color="auto" w:fill="FFFFFF"/>
        </w:rPr>
      </w:pPr>
      <w:r w:rsidRPr="006938BE">
        <w:rPr>
          <w:rFonts w:ascii="Garamond" w:eastAsia="DengXian" w:hAnsi="Garamond" w:cs="Arial"/>
          <w:kern w:val="2"/>
          <w:szCs w:val="24"/>
          <w:shd w:val="clear" w:color="auto" w:fill="FFFFFF"/>
          <w:vertAlign w:val="superscript"/>
        </w:rPr>
        <w:t>5</w:t>
      </w:r>
      <w:r w:rsidRPr="006938BE">
        <w:rPr>
          <w:rFonts w:ascii="Garamond" w:eastAsia="DengXian" w:hAnsi="Garamond" w:cs="Arial"/>
          <w:kern w:val="2"/>
          <w:szCs w:val="24"/>
          <w:shd w:val="clear" w:color="auto" w:fill="FFFFFF"/>
        </w:rPr>
        <w:t xml:space="preserve"> Department of Computer Science and Engineering, Shaoxing University, Shaoxing 312000, China</w:t>
      </w:r>
    </w:p>
    <w:p w14:paraId="442FBC48" w14:textId="77777777" w:rsidR="006938BE" w:rsidRPr="006938BE" w:rsidRDefault="006938BE" w:rsidP="006938BE">
      <w:pPr>
        <w:widowControl w:val="0"/>
        <w:spacing w:after="0" w:line="240" w:lineRule="auto"/>
        <w:jc w:val="center"/>
        <w:rPr>
          <w:rFonts w:ascii="Garamond" w:eastAsia="DengXian" w:hAnsi="Garamond" w:cs="Arial"/>
          <w:kern w:val="2"/>
          <w:szCs w:val="24"/>
          <w:shd w:val="clear" w:color="auto" w:fill="FFFFFF"/>
        </w:rPr>
      </w:pPr>
      <w:r w:rsidRPr="006938BE">
        <w:rPr>
          <w:rFonts w:ascii="Garamond" w:eastAsia="DengXian" w:hAnsi="Garamond" w:cs="Arial"/>
          <w:kern w:val="2"/>
          <w:szCs w:val="24"/>
          <w:shd w:val="clear" w:color="auto" w:fill="FFFFFF"/>
        </w:rPr>
        <w:t>(zongda1983@163.com)</w:t>
      </w:r>
    </w:p>
    <w:p w14:paraId="7656E7D3" w14:textId="77777777" w:rsidR="006938BE" w:rsidRPr="006938BE" w:rsidRDefault="006938BE" w:rsidP="006938BE">
      <w:pPr>
        <w:widowControl w:val="0"/>
        <w:spacing w:after="0" w:line="240" w:lineRule="auto"/>
        <w:jc w:val="both"/>
        <w:rPr>
          <w:rFonts w:ascii="Garamond" w:eastAsia="DengXian" w:hAnsi="Garamond" w:cs="Arial"/>
          <w:kern w:val="2"/>
          <w:szCs w:val="24"/>
        </w:rPr>
      </w:pPr>
      <w:r w:rsidRPr="006938BE">
        <w:rPr>
          <w:rFonts w:ascii="Garamond" w:eastAsia="DengXian" w:hAnsi="Garamond" w:cs="Arial"/>
          <w:kern w:val="2"/>
          <w:szCs w:val="24"/>
        </w:rPr>
        <w:t>*Corresponding Author:  Dong Zhao, Huiling Chen</w:t>
      </w:r>
    </w:p>
    <w:p w14:paraId="7F088967" w14:textId="77777777" w:rsidR="006938BE" w:rsidRPr="006938BE" w:rsidRDefault="006938BE" w:rsidP="006938BE">
      <w:pPr>
        <w:widowControl w:val="0"/>
        <w:spacing w:after="0" w:line="240" w:lineRule="auto"/>
        <w:jc w:val="both"/>
        <w:rPr>
          <w:rFonts w:ascii="Garamond" w:eastAsia="DengXian" w:hAnsi="Garamond" w:cs="Arial"/>
          <w:kern w:val="2"/>
          <w:szCs w:val="24"/>
        </w:rPr>
      </w:pPr>
      <w:r w:rsidRPr="006938BE">
        <w:rPr>
          <w:rFonts w:ascii="Garamond" w:eastAsia="DengXian" w:hAnsi="Garamond" w:cs="Arial"/>
          <w:kern w:val="2"/>
          <w:szCs w:val="24"/>
        </w:rPr>
        <w:t>E-mail: </w:t>
      </w:r>
      <w:hyperlink r:id="rId8" w:history="1">
        <w:r w:rsidRPr="006938BE">
          <w:rPr>
            <w:rFonts w:ascii="Garamond" w:eastAsia="DengXian" w:hAnsi="Garamond" w:cs="Arial"/>
            <w:kern w:val="2"/>
            <w:szCs w:val="24"/>
          </w:rPr>
          <w:t>zd-hy@163.com</w:t>
        </w:r>
      </w:hyperlink>
      <w:r w:rsidRPr="006938BE">
        <w:rPr>
          <w:rFonts w:ascii="Garamond" w:eastAsia="DengXian" w:hAnsi="Garamond" w:cs="Arial"/>
          <w:kern w:val="2"/>
          <w:szCs w:val="24"/>
        </w:rPr>
        <w:t xml:space="preserve"> (Dong Zhao), chenhuiling.jlu@gmail.com (Huiling Chen)</w:t>
      </w:r>
    </w:p>
    <w:p w14:paraId="058C2916" w14:textId="77777777" w:rsidR="006938BE" w:rsidRPr="006938BE" w:rsidRDefault="006938BE" w:rsidP="006938BE">
      <w:pPr>
        <w:widowControl w:val="0"/>
        <w:spacing w:after="0" w:line="240" w:lineRule="auto"/>
        <w:jc w:val="both"/>
        <w:rPr>
          <w:rFonts w:ascii="Garamond" w:eastAsia="DengXian" w:hAnsi="Garamond" w:cs="Arial"/>
          <w:kern w:val="2"/>
          <w:szCs w:val="24"/>
        </w:rPr>
      </w:pPr>
    </w:p>
    <w:p w14:paraId="6D10DD6C" w14:textId="77777777" w:rsidR="006938BE" w:rsidRPr="006938BE" w:rsidRDefault="006938BE" w:rsidP="006938BE">
      <w:pPr>
        <w:keepNext/>
        <w:keepLines/>
        <w:widowControl w:val="0"/>
        <w:spacing w:after="0" w:line="240" w:lineRule="auto"/>
        <w:jc w:val="both"/>
        <w:outlineLvl w:val="0"/>
        <w:rPr>
          <w:rFonts w:ascii="Garamond" w:eastAsia="DengXian" w:hAnsi="Garamond" w:cs="Arial"/>
          <w:b/>
          <w:bCs/>
          <w:kern w:val="44"/>
          <w:sz w:val="32"/>
          <w:szCs w:val="32"/>
        </w:rPr>
      </w:pPr>
      <w:r w:rsidRPr="006938BE">
        <w:rPr>
          <w:rFonts w:ascii="Garamond" w:eastAsia="DengXian" w:hAnsi="Garamond" w:cs="Arial"/>
          <w:b/>
          <w:bCs/>
          <w:kern w:val="44"/>
          <w:sz w:val="32"/>
          <w:szCs w:val="32"/>
        </w:rPr>
        <w:t>Inspiration from the malaria treatment</w:t>
      </w:r>
    </w:p>
    <w:p w14:paraId="3B0B6D6C" w14:textId="218FC96A"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 xml:space="preserve">One of the most dreaded illness is one caused by a species of parasitic protozoa known to man as Malaria caused by the Plasmodium falciparum and others in the Plasmodium family. </w:t>
      </w:r>
      <w:r w:rsidRPr="006938BE">
        <w:rPr>
          <w:rFonts w:ascii="Garamond" w:eastAsia="DengXian" w:hAnsi="Garamond" w:cs="Arial"/>
          <w:kern w:val="2"/>
          <w:szCs w:val="24"/>
        </w:rPr>
        <w:fldChar w:fldCharType="begin"/>
      </w:r>
      <w:r w:rsidRPr="006938BE">
        <w:rPr>
          <w:rFonts w:ascii="Garamond" w:eastAsia="DengXian" w:hAnsi="Garamond" w:cs="Arial"/>
          <w:kern w:val="2"/>
          <w:szCs w:val="24"/>
        </w:rPr>
        <w:instrText xml:space="preserve"> ADDIN EN.CITE &lt;EndNote&gt;&lt;Cite&gt;&lt;Author&gt;Tu&lt;/Author&gt;&lt;Year&gt;2016&lt;/Year&gt;&lt;RecNum&gt;450&lt;/RecNum&gt;&lt;DisplayText&gt;[1]&lt;/DisplayText&gt;&lt;record&gt;&lt;rec-number&gt;450&lt;/rec-number&gt;&lt;foreign-keys&gt;&lt;key app="EN" db-id="99ewp09fs9aerbersauxww2q2ft5zevwff9d" timestamp="1705029148"&gt;450&lt;/key&gt;&lt;/foreign-keys&gt;&lt;ref-type name="Journal Article"&gt;17&lt;/ref-type&gt;&lt;contributors&gt;&lt;authors&gt;&lt;author&gt;Tu, Youyou&lt;/author&gt;&lt;/authors&gt;&lt;/contributors&gt;&lt;titles&gt;&lt;title&gt;Artemisinin—A Gift from Traditional Chinese Medicine to the World (Nobel Lecture)&lt;/title&gt;&lt;secondary-title&gt;Angewandte Chemie International Edition&lt;/secondary-title&gt;&lt;/titles&gt;&lt;periodical&gt;&lt;full-title&gt;Angewandte Chemie International Edition&lt;/full-title&gt;&lt;/periodical&gt;&lt;pages&gt;10210-10226&lt;/pages&gt;&lt;volume&gt;55&lt;/volume&gt;&lt;number&gt;35&lt;/number&gt;&lt;keywords&gt;&lt;keyword&gt;artemisinin&lt;/keyword&gt;&lt;keyword&gt;malaria&lt;/keyword&gt;&lt;keyword&gt;traditional Chinese medicine&lt;/keyword&gt;&lt;/keywords&gt;&lt;dates&gt;&lt;year&gt;2016&lt;/year&gt;&lt;pub-dates&gt;&lt;date&gt;2016/08/22&lt;/date&gt;&lt;/pub-dates&gt;&lt;/dates&gt;&lt;publisher&gt;John Wiley &amp;amp; Sons, Ltd&lt;/publisher&gt;&lt;isbn&gt;1433-7851&lt;/isbn&gt;&lt;urls&gt;&lt;related-urls&gt;&lt;url&gt;https://doi.org/10.1002/anie.201601967&lt;/url&gt;&lt;/related-urls&gt;&lt;/urls&gt;&lt;electronic-resource-num&gt;https://doi.org/10.1002/anie.201601967&lt;/electronic-resource-num&gt;&lt;access-date&gt;2024/01/11&lt;/access-date&gt;&lt;/record&gt;&lt;/Cite&gt;&lt;/EndNote&gt;</w:instrText>
      </w:r>
      <w:r w:rsidRPr="006938BE">
        <w:rPr>
          <w:rFonts w:ascii="Garamond" w:eastAsia="DengXian" w:hAnsi="Garamond" w:cs="Arial"/>
          <w:kern w:val="2"/>
          <w:szCs w:val="24"/>
        </w:rPr>
        <w:fldChar w:fldCharType="separate"/>
      </w:r>
      <w:r w:rsidRPr="006938BE">
        <w:rPr>
          <w:rFonts w:ascii="Garamond" w:eastAsia="DengXian" w:hAnsi="Garamond" w:cs="Arial"/>
          <w:noProof/>
          <w:kern w:val="2"/>
          <w:szCs w:val="24"/>
        </w:rPr>
        <w:t>[1]</w:t>
      </w:r>
      <w:r w:rsidRPr="006938BE">
        <w:rPr>
          <w:rFonts w:ascii="Garamond" w:eastAsia="DengXian" w:hAnsi="Garamond" w:cs="Arial"/>
          <w:kern w:val="2"/>
          <w:szCs w:val="24"/>
        </w:rPr>
        <w:fldChar w:fldCharType="end"/>
      </w:r>
      <w:r w:rsidRPr="006938BE">
        <w:rPr>
          <w:rFonts w:ascii="Garamond" w:eastAsia="DengXian" w:hAnsi="Garamond" w:cs="Arial"/>
          <w:kern w:val="2"/>
          <w:szCs w:val="24"/>
        </w:rPr>
        <w:t xml:space="preserve">. Malaria is now a global pandemic and is a major public health problem in tropical and subtropical areas of the world such as Asia, Africa and Central and South America </w:t>
      </w:r>
      <w:r w:rsidRPr="006938BE">
        <w:rPr>
          <w:rFonts w:ascii="Garamond" w:eastAsia="DengXian" w:hAnsi="Garamond" w:cs="Arial"/>
          <w:kern w:val="2"/>
          <w:szCs w:val="24"/>
        </w:rPr>
        <w:fldChar w:fldCharType="begin"/>
      </w:r>
      <w:r w:rsidRPr="006938BE">
        <w:rPr>
          <w:rFonts w:ascii="Garamond" w:eastAsia="DengXian" w:hAnsi="Garamond" w:cs="Arial"/>
          <w:kern w:val="2"/>
          <w:szCs w:val="24"/>
        </w:rPr>
        <w:instrText xml:space="preserve"> ADDIN EN.CITE &lt;EndNote&gt;&lt;Cite&gt;&lt;Author&gt;Wang&lt;/Author&gt;&lt;Year&gt;2019&lt;/Year&gt;&lt;RecNum&gt;452&lt;/RecNum&gt;&lt;DisplayText&gt;[2]&lt;/DisplayText&gt;&lt;record&gt;&lt;rec-number&gt;452&lt;/rec-number&gt;&lt;foreign-keys&gt;&lt;key app="EN" db-id="99ewp09fs9aerbersauxww2q2ft5zevwff9d" timestamp="1705029299"&gt;452&lt;/key&gt;&lt;key app="ENWeb" db-id=""&gt;0&lt;/key&gt;&lt;/foreign-keys&gt;&lt;ref-type name="Journal Article"&gt;17&lt;/ref-type&gt;&lt;contributors&gt;&lt;authors&gt;&lt;author&gt;Wang, Jigang&lt;/author&gt;&lt;author&gt;Xu, Chengchao&lt;/author&gt;&lt;author&gt;Wong, Yin Kwan&lt;/author&gt;&lt;author&gt;Li, Yujie&lt;/author&gt;&lt;author&gt;Liao, Fulong&lt;/author&gt;&lt;author&gt;Jiang, Tingliang&lt;/author&gt;&lt;author&gt;Tu, Youyou&lt;/author&gt;&lt;/authors&gt;&lt;/contributors&gt;&lt;titles&gt;&lt;title&gt;Artemisinin, the Magic Drug Discovered from Traditional Chinese Medicine&lt;/title&gt;&lt;secondary-title&gt;Engineering&lt;/secondary-title&gt;&lt;/titles&gt;&lt;periodical&gt;&lt;full-title&gt;Engineering&lt;/full-title&gt;&lt;/periodical&gt;&lt;pages&gt;32-39&lt;/pages&gt;&lt;volume&gt;5&lt;/volume&gt;&lt;number&gt;1&lt;/number&gt;&lt;section&gt;32&lt;/section&gt;&lt;dates&gt;&lt;year&gt;2019&lt;/year&gt;&lt;/dates&gt;&lt;isbn&gt;20958099&lt;/isbn&gt;&lt;urls&gt;&lt;/urls&gt;&lt;electronic-resource-num&gt;10.1016/j.eng.2018.11.011&lt;/electronic-resource-num&gt;&lt;/record&gt;&lt;/Cite&gt;&lt;/EndNote&gt;</w:instrText>
      </w:r>
      <w:r w:rsidRPr="006938BE">
        <w:rPr>
          <w:rFonts w:ascii="Garamond" w:eastAsia="DengXian" w:hAnsi="Garamond" w:cs="Arial"/>
          <w:kern w:val="2"/>
          <w:szCs w:val="24"/>
        </w:rPr>
        <w:fldChar w:fldCharType="separate"/>
      </w:r>
      <w:r w:rsidRPr="006938BE">
        <w:rPr>
          <w:rFonts w:ascii="Garamond" w:eastAsia="DengXian" w:hAnsi="Garamond" w:cs="Arial"/>
          <w:noProof/>
          <w:kern w:val="2"/>
          <w:szCs w:val="24"/>
        </w:rPr>
        <w:t>[2]</w:t>
      </w:r>
      <w:r w:rsidRPr="006938BE">
        <w:rPr>
          <w:rFonts w:ascii="Garamond" w:eastAsia="DengXian" w:hAnsi="Garamond" w:cs="Arial"/>
          <w:kern w:val="2"/>
          <w:szCs w:val="24"/>
        </w:rPr>
        <w:fldChar w:fldCharType="end"/>
      </w:r>
      <w:r w:rsidRPr="006938BE">
        <w:rPr>
          <w:rFonts w:ascii="Garamond" w:eastAsia="DengXian" w:hAnsi="Garamond" w:cs="Arial"/>
          <w:kern w:val="2"/>
          <w:szCs w:val="24"/>
        </w:rPr>
        <w:t xml:space="preserve">. Among the many steps to control malaria epidemic, in the area of malaria drug treatment, under the leadership of </w:t>
      </w:r>
      <w:proofErr w:type="spellStart"/>
      <w:r w:rsidRPr="006938BE">
        <w:rPr>
          <w:rFonts w:ascii="Garamond" w:eastAsia="DengXian" w:hAnsi="Garamond" w:cs="Arial"/>
          <w:kern w:val="2"/>
          <w:szCs w:val="24"/>
        </w:rPr>
        <w:t>Youyou</w:t>
      </w:r>
      <w:proofErr w:type="spellEnd"/>
      <w:r w:rsidRPr="006938BE">
        <w:rPr>
          <w:rFonts w:ascii="Garamond" w:eastAsia="DengXian" w:hAnsi="Garamond" w:cs="Arial"/>
          <w:kern w:val="2"/>
          <w:szCs w:val="24"/>
        </w:rPr>
        <w:t xml:space="preserve"> Tu, in 2015 several Chinese scientists were able to make an important contribution in malaria treatment when they isolated and extracted a compound artemisinin from a plant artemisia annua. They purified and performed crystallographic analysis of artemisinin. This is just the first time Artemisinin was extracted by Chinese in early 1970s. Artemisinin has exceptional abilities to quickly clear the parasite load from the patient's blood, rapidly reduce clinical manifestations of malaria and give relief to the malaria patient </w:t>
      </w:r>
      <w:r w:rsidRPr="006938BE">
        <w:rPr>
          <w:rFonts w:ascii="Garamond" w:eastAsia="DengXian" w:hAnsi="Garamond" w:cs="Arial"/>
          <w:kern w:val="2"/>
          <w:szCs w:val="24"/>
        </w:rPr>
        <w:fldChar w:fldCharType="begin">
          <w:fldData xml:space="preserve">PEVuZE5vdGU+PENpdGU+PEF1dGhvcj5UdTwvQXV0aG9yPjxZZWFyPjIwMTE8L1llYXI+PFJlY051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</w:fldData>
        </w:fldChar>
      </w:r>
      <w:r w:rsidRPr="006938BE">
        <w:rPr>
          <w:rFonts w:ascii="Garamond" w:eastAsia="DengXian" w:hAnsi="Garamond" w:cs="Arial"/>
          <w:kern w:val="2"/>
          <w:szCs w:val="24"/>
        </w:rPr>
        <w:instrText xml:space="preserve"> ADDIN EN.CITE </w:instrText>
      </w:r>
      <w:r w:rsidRPr="006938BE">
        <w:rPr>
          <w:rFonts w:ascii="Garamond" w:eastAsia="DengXian" w:hAnsi="Garamond" w:cs="Arial"/>
          <w:kern w:val="2"/>
          <w:szCs w:val="24"/>
        </w:rPr>
        <w:fldChar w:fldCharType="begin">
          <w:fldData xml:space="preserve">PEVuZE5vdGU+PENpdGU+PEF1dGhvcj5UdTwvQXV0aG9yPjxZZWFyPjIwMTE8L1llYXI+PFJlY051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</w:fldData>
        </w:fldChar>
      </w:r>
      <w:r w:rsidRPr="006938BE">
        <w:rPr>
          <w:rFonts w:ascii="Garamond" w:eastAsia="DengXian" w:hAnsi="Garamond" w:cs="Arial"/>
          <w:kern w:val="2"/>
          <w:szCs w:val="24"/>
        </w:rPr>
        <w:instrText xml:space="preserve"> ADDIN EN.CITE.DATA </w:instrText>
      </w:r>
      <w:r w:rsidRPr="006938BE">
        <w:rPr>
          <w:rFonts w:ascii="Garamond" w:eastAsia="DengXian" w:hAnsi="Garamond" w:cs="Arial"/>
          <w:kern w:val="2"/>
          <w:szCs w:val="24"/>
        </w:rPr>
      </w:r>
      <w:r w:rsidRPr="006938BE">
        <w:rPr>
          <w:rFonts w:ascii="Garamond" w:eastAsia="DengXian" w:hAnsi="Garamond" w:cs="Arial"/>
          <w:kern w:val="2"/>
          <w:szCs w:val="24"/>
        </w:rPr>
        <w:fldChar w:fldCharType="end"/>
      </w:r>
      <w:r w:rsidRPr="006938BE">
        <w:rPr>
          <w:rFonts w:ascii="Garamond" w:eastAsia="DengXian" w:hAnsi="Garamond" w:cs="Arial"/>
          <w:kern w:val="2"/>
          <w:szCs w:val="24"/>
        </w:rPr>
        <w:fldChar w:fldCharType="separate"/>
      </w:r>
      <w:r w:rsidRPr="006938BE">
        <w:rPr>
          <w:rFonts w:ascii="Garamond" w:eastAsia="DengXian" w:hAnsi="Garamond" w:cs="Arial"/>
          <w:noProof/>
          <w:kern w:val="2"/>
          <w:szCs w:val="24"/>
        </w:rPr>
        <w:t>[1, 3]</w:t>
      </w:r>
      <w:r w:rsidRPr="006938BE">
        <w:rPr>
          <w:rFonts w:ascii="Garamond" w:eastAsia="DengXian" w:hAnsi="Garamond" w:cs="Arial"/>
          <w:kern w:val="2"/>
          <w:szCs w:val="24"/>
        </w:rPr>
        <w:fldChar w:fldCharType="end"/>
      </w:r>
      <w:r w:rsidRPr="006938BE">
        <w:rPr>
          <w:rFonts w:ascii="Garamond" w:eastAsia="DengXian" w:hAnsi="Garamond" w:cs="Arial"/>
          <w:kern w:val="2"/>
          <w:szCs w:val="24"/>
        </w:rPr>
        <w:t>.</w:t>
      </w:r>
    </w:p>
    <w:p w14:paraId="4071A55F" w14:textId="056A7496"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 xml:space="preserve">Artemisinin medications travel throughout different parts of the body and cells once they enter the human bloodstream. It's worth mentioning that red blood cells carry a significant amount of ferrous ions (Fe2+), especially in those infected by malaria parasites </w:t>
      </w:r>
      <w:r w:rsidRPr="006938BE">
        <w:rPr>
          <w:rFonts w:ascii="Garamond" w:eastAsia="DengXian" w:hAnsi="Garamond" w:cs="Arial"/>
          <w:kern w:val="2"/>
          <w:szCs w:val="24"/>
        </w:rPr>
        <w:fldChar w:fldCharType="begin"/>
      </w:r>
      <w:r w:rsidRPr="006938BE">
        <w:rPr>
          <w:rFonts w:ascii="Garamond" w:eastAsia="DengXian" w:hAnsi="Garamond" w:cs="Arial"/>
          <w:kern w:val="2"/>
          <w:szCs w:val="24"/>
        </w:rPr>
        <w:instrText xml:space="preserve"> ADDIN EN.CITE &lt;EndNote&gt;&lt;Cite&gt;&lt;Author&gt;Bridgford&lt;/Author&gt;&lt;Year&gt;2018&lt;/Year&gt;&lt;RecNum&gt;453&lt;/RecNum&gt;&lt;DisplayText&gt;[4]&lt;/DisplayText&gt;&lt;record&gt;&lt;rec-number&gt;453&lt;/rec-number&gt;&lt;foreign-keys&gt;&lt;key app="EN" db-id="99ewp09fs9aerbersauxww2q2ft5zevwff9d" timestamp="1705029638"&gt;453&lt;/key&gt;&lt;key app="ENWeb" db-id=""&gt;0&lt;/key&gt;&lt;/foreign-keys&gt;&lt;ref-type name="Journal Article"&gt;17&lt;/ref-type&gt;&lt;contributors&gt;&lt;authors&gt;&lt;author&gt;Bridgford, Jessica L.&lt;/author&gt;&lt;author&gt;Xie, Stanley C.&lt;/author&gt;&lt;author&gt;Cobbold, Simon A.&lt;/author&gt;&lt;author&gt;Pasaje, Charisse Flerida A.&lt;/author&gt;&lt;author&gt;Herrmann, Susann&lt;/author&gt;&lt;author&gt;Yang, Tuo&lt;/author&gt;&lt;author&gt;Gillett, David L.&lt;/author&gt;&lt;author&gt;Dick, Lawrence R.&lt;/author&gt;&lt;author&gt;Ralph, Stuart A.&lt;/author&gt;&lt;author&gt;Dogovski, Con&lt;/author&gt;&lt;author&gt;Spillman, Natalie J.&lt;/author&gt;&lt;author&gt;Tilley, Leann&lt;/author&gt;&lt;/authors&gt;&lt;/contributors&gt;&lt;titles&gt;&lt;title&gt;Artemisinin kills malaria parasites by damaging proteins and inhibiting the proteasome&lt;/title&gt;&lt;secondary-title&gt;Nature Communications&lt;/secondary-title&gt;&lt;/titles&gt;&lt;periodical&gt;&lt;full-title&gt;Nature Communications&lt;/full-title&gt;&lt;/periodical&gt;&lt;volume&gt;9&lt;/volume&gt;&lt;number&gt;1&lt;/number&gt;&lt;dates&gt;&lt;year&gt;2018&lt;/year&gt;&lt;/dates&gt;&lt;isbn&gt;2041-1723&lt;/isbn&gt;&lt;urls&gt;&lt;/urls&gt;&lt;electronic-resource-num&gt;10.1038/s41467-018-06221-1&lt;/electronic-resource-num&gt;&lt;/record&gt;&lt;/Cite&gt;&lt;/EndNote&gt;</w:instrText>
      </w:r>
      <w:r w:rsidRPr="006938BE">
        <w:rPr>
          <w:rFonts w:ascii="Garamond" w:eastAsia="DengXian" w:hAnsi="Garamond" w:cs="Arial"/>
          <w:kern w:val="2"/>
          <w:szCs w:val="24"/>
        </w:rPr>
        <w:fldChar w:fldCharType="separate"/>
      </w:r>
      <w:r w:rsidRPr="006938BE">
        <w:rPr>
          <w:rFonts w:ascii="Garamond" w:eastAsia="DengXian" w:hAnsi="Garamond" w:cs="Arial"/>
          <w:noProof/>
          <w:kern w:val="2"/>
          <w:szCs w:val="24"/>
        </w:rPr>
        <w:t>[4]</w:t>
      </w:r>
      <w:r w:rsidRPr="006938BE">
        <w:rPr>
          <w:rFonts w:ascii="Garamond" w:eastAsia="DengXian" w:hAnsi="Garamond" w:cs="Arial"/>
          <w:kern w:val="2"/>
          <w:szCs w:val="24"/>
        </w:rPr>
        <w:fldChar w:fldCharType="end"/>
      </w:r>
      <w:r w:rsidRPr="006938BE">
        <w:rPr>
          <w:rFonts w:ascii="Garamond" w:eastAsia="DengXian" w:hAnsi="Garamond" w:cs="Arial"/>
          <w:kern w:val="2"/>
          <w:szCs w:val="24"/>
        </w:rPr>
        <w:t>. The artemisinin molecule has certain active groups that react chemically when they come into contact with ferrous ions. This interaction harms the biological membrane of the malaria parasite and internal biomolecules, leading to the disruption of cellular membrane integrity and causing the membrane to rupture. At the same time, artemisinin messes with the internal biochemical workings of the malaria parasite, messing up its ability to survive. When someone gets malaria, the journey from getting infected to finally finding relief with artemisinin follows a certain path</w:t>
      </w:r>
      <w:r w:rsidRPr="006938BE" w:rsidDel="00040950">
        <w:rPr>
          <w:rFonts w:ascii="Garamond" w:eastAsia="DengXian" w:hAnsi="Garamond" w:cs="Arial"/>
          <w:kern w:val="2"/>
          <w:szCs w:val="24"/>
        </w:rPr>
        <w:t xml:space="preserve"> </w:t>
      </w:r>
      <w:r w:rsidRPr="006938BE">
        <w:rPr>
          <w:rFonts w:ascii="Garamond" w:eastAsia="DengXian" w:hAnsi="Garamond" w:cs="Arial"/>
          <w:kern w:val="2"/>
          <w:szCs w:val="24"/>
        </w:rPr>
        <w:fldChar w:fldCharType="begin">
          <w:fldData xml:space="preserve">PEVuZE5vdGU+PENpdGU+PEF1dGhvcj5XYW5nPC9BdXRob3I+PFllYXI+MjAxOTwvWWVhcj48UmVj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</w:fldData>
        </w:fldChar>
      </w:r>
      <w:r w:rsidRPr="006938BE">
        <w:rPr>
          <w:rFonts w:ascii="Garamond" w:eastAsia="DengXian" w:hAnsi="Garamond" w:cs="Arial"/>
          <w:kern w:val="2"/>
          <w:szCs w:val="24"/>
        </w:rPr>
        <w:instrText xml:space="preserve"> ADDIN EN.CITE </w:instrText>
      </w:r>
      <w:r w:rsidRPr="006938BE">
        <w:rPr>
          <w:rFonts w:ascii="Garamond" w:eastAsia="DengXian" w:hAnsi="Garamond" w:cs="Arial"/>
          <w:kern w:val="2"/>
          <w:szCs w:val="24"/>
        </w:rPr>
        <w:fldChar w:fldCharType="begin">
          <w:fldData xml:space="preserve">PEVuZE5vdGU+PENpdGU+PEF1dGhvcj5XYW5nPC9BdXRob3I+PFllYXI+MjAxOTwvWWVhcj48UmVj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</w:fldData>
        </w:fldChar>
      </w:r>
      <w:r w:rsidRPr="006938BE">
        <w:rPr>
          <w:rFonts w:ascii="Garamond" w:eastAsia="DengXian" w:hAnsi="Garamond" w:cs="Arial"/>
          <w:kern w:val="2"/>
          <w:szCs w:val="24"/>
        </w:rPr>
        <w:instrText xml:space="preserve"> ADDIN EN.CITE.DATA </w:instrText>
      </w:r>
      <w:r w:rsidRPr="006938BE">
        <w:rPr>
          <w:rFonts w:ascii="Garamond" w:eastAsia="DengXian" w:hAnsi="Garamond" w:cs="Arial"/>
          <w:kern w:val="2"/>
          <w:szCs w:val="24"/>
        </w:rPr>
      </w:r>
      <w:r w:rsidRPr="006938BE">
        <w:rPr>
          <w:rFonts w:ascii="Garamond" w:eastAsia="DengXian" w:hAnsi="Garamond" w:cs="Arial"/>
          <w:kern w:val="2"/>
          <w:szCs w:val="24"/>
        </w:rPr>
        <w:fldChar w:fldCharType="end"/>
      </w:r>
      <w:r w:rsidRPr="006938BE">
        <w:rPr>
          <w:rFonts w:ascii="Garamond" w:eastAsia="DengXian" w:hAnsi="Garamond" w:cs="Arial"/>
          <w:kern w:val="2"/>
          <w:szCs w:val="24"/>
        </w:rPr>
        <w:fldChar w:fldCharType="separate"/>
      </w:r>
      <w:r w:rsidRPr="006938BE">
        <w:rPr>
          <w:rFonts w:ascii="Garamond" w:eastAsia="DengXian" w:hAnsi="Garamond" w:cs="Arial"/>
          <w:noProof/>
          <w:kern w:val="2"/>
          <w:szCs w:val="24"/>
        </w:rPr>
        <w:t>[2, 5, 6]</w:t>
      </w:r>
      <w:r w:rsidRPr="006938BE">
        <w:rPr>
          <w:rFonts w:ascii="Garamond" w:eastAsia="DengXian" w:hAnsi="Garamond" w:cs="Arial"/>
          <w:kern w:val="2"/>
          <w:szCs w:val="24"/>
        </w:rPr>
        <w:fldChar w:fldCharType="end"/>
      </w:r>
      <w:r w:rsidRPr="006938BE">
        <w:rPr>
          <w:rFonts w:ascii="Garamond" w:eastAsia="DengXian" w:hAnsi="Garamond" w:cs="Arial"/>
          <w:kern w:val="2"/>
          <w:szCs w:val="24"/>
        </w:rPr>
        <w:t>:</w:t>
      </w:r>
    </w:p>
    <w:p w14:paraId="62E1FEE2" w14:textId="77777777"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1. Infection: Malaria generally starts when the parasite is passed on by a mosquito's bite. After entering the bloodstream, the malaria parasite moves to liver cells, goes through various stages of development, and then invades red blood cells.</w:t>
      </w:r>
    </w:p>
    <w:p w14:paraId="12FC07FC" w14:textId="77777777"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lastRenderedPageBreak/>
        <w:t>2. Malaria symptoms onset: After the malaria parasite enters red blood cells, there is a quick growth that results in the release of toxins and the start of malaria symptoms in the infected person. These signs frequently consist of elevated body temperature, shivering, head pain, and muscle soreness, indicating the start of the illness presentation.</w:t>
      </w:r>
    </w:p>
    <w:p w14:paraId="69CB06E4" w14:textId="77777777"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3. Medical consultation and diagnosis: When individuals show symptoms of malaria, they usually go to a doctor for diagnosis and treatment. Healthcare providers use blood tests to verify the existence of malaria parasites in the blood.</w:t>
      </w:r>
    </w:p>
    <w:p w14:paraId="2CD44972" w14:textId="77777777"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4. Initial treatment (Attack phase): Treatment begins with the initial phase of attack, where medical professionals give artemisinin medications in higher amounts to promptly relieve malaria symptoms.</w:t>
      </w:r>
    </w:p>
    <w:p w14:paraId="6712747A" w14:textId="77777777"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5. Subsequent medication: Patients have regular appointments for blood tests to track the advancement of the illness and guarantee successful therapy, ultimately lowering the chances of a recurrence.</w:t>
      </w:r>
    </w:p>
    <w:p w14:paraId="4A0B52E6" w14:textId="77777777"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6. Mid-to-Late treatment (Maintenance phase): After the initial phase of treatment, patients move on to the maintenance phase, during which they receive reduced amounts of artemisinin in order to ensure full elimination of the malaria parasites. The length of this stage changes based on the specific situations of each patient and medical advice given.</w:t>
      </w:r>
    </w:p>
    <w:p w14:paraId="2F780E95" w14:textId="77777777"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7. Complete recovery: Malaria is deemed completely healed once all malaria parasites have been eliminated from the patient’s system, and all symptoms have disappeared. This marks the end of the malaria life cycle in the host, with no parasites left.</w:t>
      </w:r>
    </w:p>
    <w:p w14:paraId="2BD4397B" w14:textId="77777777" w:rsidR="006938BE" w:rsidRPr="006938BE" w:rsidRDefault="006938BE" w:rsidP="006938BE">
      <w:pPr>
        <w:widowControl w:val="0"/>
        <w:spacing w:after="0" w:line="240" w:lineRule="auto"/>
        <w:jc w:val="both"/>
        <w:rPr>
          <w:rFonts w:ascii="Garamond" w:eastAsia="DengXian" w:hAnsi="Garamond" w:cs="Arial"/>
          <w:kern w:val="2"/>
          <w:szCs w:val="24"/>
        </w:rPr>
      </w:pPr>
    </w:p>
    <w:p w14:paraId="07ADE4E0" w14:textId="77777777" w:rsidR="006938BE" w:rsidRPr="006938BE" w:rsidRDefault="006938BE" w:rsidP="006938BE">
      <w:pPr>
        <w:widowControl w:val="0"/>
        <w:spacing w:after="0" w:line="240" w:lineRule="auto"/>
        <w:jc w:val="both"/>
        <w:rPr>
          <w:rFonts w:ascii="Garamond" w:eastAsia="DengXian" w:hAnsi="Garamond" w:cs="Times New Roman"/>
          <w:kern w:val="2"/>
          <w:szCs w:val="24"/>
        </w:rPr>
      </w:pPr>
    </w:p>
    <w:p w14:paraId="353219E7" w14:textId="77777777" w:rsidR="006938BE" w:rsidRPr="006938BE" w:rsidRDefault="006938BE" w:rsidP="006938BE">
      <w:pPr>
        <w:widowControl w:val="0"/>
        <w:spacing w:after="0" w:line="240" w:lineRule="auto"/>
        <w:jc w:val="center"/>
        <w:rPr>
          <w:rFonts w:ascii="Garamond" w:eastAsia="DengXian" w:hAnsi="Garamond" w:cs="Arial"/>
          <w:kern w:val="2"/>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6938BE" w:rsidRPr="006938BE" w14:paraId="6B02CC81" w14:textId="77777777" w:rsidTr="00B33CD8">
        <w:tc>
          <w:tcPr>
            <w:tcW w:w="10456" w:type="dxa"/>
          </w:tcPr>
          <w:p w14:paraId="5E18730E" w14:textId="77777777" w:rsidR="006938BE" w:rsidRPr="006938BE" w:rsidRDefault="006938BE" w:rsidP="006938BE">
            <w:pPr>
              <w:widowControl w:val="0"/>
              <w:jc w:val="center"/>
              <w:rPr>
                <w:rFonts w:ascii="Garamond" w:eastAsia="DengXian" w:hAnsi="Garamond" w:cs="Arial"/>
                <w:kern w:val="2"/>
                <w:sz w:val="22"/>
                <w:szCs w:val="22"/>
              </w:rPr>
            </w:pPr>
            <w:r w:rsidRPr="006938BE">
              <w:rPr>
                <w:rFonts w:ascii="Garamond" w:eastAsia="DengXian" w:hAnsi="Garamond" w:cs="Arial"/>
                <w:noProof/>
                <w:kern w:val="2"/>
                <w:sz w:val="22"/>
                <w:szCs w:val="22"/>
              </w:rPr>
              <w:drawing>
                <wp:inline distT="0" distB="0" distL="0" distR="0" wp14:anchorId="33446704" wp14:editId="75AAFD47">
                  <wp:extent cx="4886325" cy="4009293"/>
                  <wp:effectExtent l="0" t="0" r="0" b="0"/>
                  <wp:docPr id="8912359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35926"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91797" cy="4013783"/>
                          </a:xfrm>
                          <a:prstGeom prst="rect">
                            <a:avLst/>
                          </a:prstGeom>
                          <a:noFill/>
                          <a:ln>
                            <a:noFill/>
                          </a:ln>
                        </pic:spPr>
                      </pic:pic>
                    </a:graphicData>
                  </a:graphic>
                </wp:inline>
              </w:drawing>
            </w:r>
          </w:p>
        </w:tc>
      </w:tr>
      <w:tr w:rsidR="006938BE" w:rsidRPr="006938BE" w14:paraId="0B4615FE" w14:textId="77777777" w:rsidTr="00B33CD8">
        <w:tc>
          <w:tcPr>
            <w:tcW w:w="10456" w:type="dxa"/>
          </w:tcPr>
          <w:p w14:paraId="656C6AB2" w14:textId="77777777" w:rsidR="006938BE" w:rsidRPr="006938BE" w:rsidRDefault="006938BE" w:rsidP="006938BE">
            <w:pPr>
              <w:widowControl w:val="0"/>
              <w:jc w:val="center"/>
              <w:rPr>
                <w:rFonts w:ascii="Garamond" w:eastAsia="DengXian" w:hAnsi="Garamond" w:cs="Arial"/>
                <w:kern w:val="2"/>
                <w:sz w:val="22"/>
                <w:szCs w:val="22"/>
              </w:rPr>
            </w:pPr>
            <w:r w:rsidRPr="006938BE">
              <w:rPr>
                <w:rFonts w:ascii="Garamond" w:eastAsia="DengXian" w:hAnsi="Garamond" w:cs="Arial"/>
                <w:b/>
                <w:bCs/>
                <w:kern w:val="2"/>
                <w:sz w:val="22"/>
                <w:szCs w:val="22"/>
              </w:rPr>
              <w:t xml:space="preserve">Figure 1. </w:t>
            </w:r>
            <w:r w:rsidRPr="006938BE">
              <w:rPr>
                <w:rFonts w:ascii="Garamond" w:eastAsia="DengXian" w:hAnsi="Garamond" w:cs="Arial"/>
                <w:kern w:val="2"/>
                <w:sz w:val="22"/>
                <w:szCs w:val="22"/>
              </w:rPr>
              <w:t>Malarial parasites parasitize human body cells.</w:t>
            </w:r>
          </w:p>
        </w:tc>
      </w:tr>
    </w:tbl>
    <w:p w14:paraId="1AC67742" w14:textId="77777777" w:rsidR="006938BE" w:rsidRPr="006938BE" w:rsidRDefault="006938BE" w:rsidP="006938BE">
      <w:pPr>
        <w:widowControl w:val="0"/>
        <w:spacing w:after="0" w:line="240" w:lineRule="auto"/>
        <w:jc w:val="both"/>
        <w:rPr>
          <w:rFonts w:ascii="Garamond" w:eastAsia="DengXian" w:hAnsi="Garamond" w:cs="Arial"/>
          <w:kern w:val="2"/>
          <w:szCs w:val="24"/>
        </w:rPr>
      </w:pPr>
    </w:p>
    <w:p w14:paraId="4AD9EB7A" w14:textId="77777777"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The outlined process incorporates nuanced details: initially, upon invasion into the human body, parasites do not immediately trigger symptoms; rather, they infiltrate hepatocytes, undergoing continuous replication (the incubation period). Following a series of lifecycle stages, a substantial population of parasites enters the bloodstream, rampant infection of red blood cells, further replication, and toxin release (the active period), as shown in Figure 1.</w:t>
      </w:r>
      <w:r w:rsidRPr="006938BE">
        <w:rPr>
          <w:rFonts w:ascii="Garamond" w:eastAsia="DengXian" w:hAnsi="Garamond" w:cs="Segoe UI"/>
          <w:kern w:val="2"/>
          <w:szCs w:val="24"/>
        </w:rPr>
        <w:t xml:space="preserve"> </w:t>
      </w:r>
      <w:r w:rsidRPr="006938BE">
        <w:rPr>
          <w:rFonts w:ascii="Garamond" w:eastAsia="DengXian" w:hAnsi="Garamond" w:cs="Arial"/>
          <w:kern w:val="2"/>
          <w:szCs w:val="24"/>
        </w:rPr>
        <w:t xml:space="preserve">Upon seeking </w:t>
      </w:r>
      <w:r w:rsidRPr="006938BE">
        <w:rPr>
          <w:rFonts w:ascii="Garamond" w:eastAsia="DengXian" w:hAnsi="Garamond" w:cs="Arial"/>
          <w:kern w:val="2"/>
          <w:szCs w:val="24"/>
        </w:rPr>
        <w:lastRenderedPageBreak/>
        <w:t>medical attention and receiving a confirmed diagnosis of malaria, patients commence artemisinin treatment.</w:t>
      </w:r>
      <w:r w:rsidRPr="006938BE">
        <w:rPr>
          <w:rFonts w:ascii="Garamond" w:eastAsia="DengXian" w:hAnsi="Garamond" w:cs="Segoe UI"/>
          <w:kern w:val="2"/>
          <w:szCs w:val="24"/>
        </w:rPr>
        <w:t xml:space="preserve"> </w:t>
      </w:r>
      <w:r w:rsidRPr="006938BE">
        <w:rPr>
          <w:rFonts w:ascii="Garamond" w:eastAsia="DengXian" w:hAnsi="Garamond" w:cs="Arial"/>
          <w:kern w:val="2"/>
          <w:szCs w:val="24"/>
        </w:rPr>
        <w:t xml:space="preserve">Prior to diagnosis, during the period of </w:t>
      </w:r>
      <w:proofErr w:type="spellStart"/>
      <w:r w:rsidRPr="006938BE">
        <w:rPr>
          <w:rFonts w:ascii="Garamond" w:eastAsia="DengXian" w:hAnsi="Garamond" w:cs="Arial"/>
          <w:kern w:val="2"/>
          <w:szCs w:val="24"/>
        </w:rPr>
        <w:t>parasitization</w:t>
      </w:r>
      <w:proofErr w:type="spellEnd"/>
      <w:r w:rsidRPr="006938BE">
        <w:rPr>
          <w:rFonts w:ascii="Garamond" w:eastAsia="DengXian" w:hAnsi="Garamond" w:cs="Arial"/>
          <w:kern w:val="2"/>
          <w:szCs w:val="24"/>
        </w:rPr>
        <w:t xml:space="preserve"> until symptomatic manifestation, malaria parasites persistently replicate and invade additional red blood cells, potentially concealing themselves at any location within the intricate spatial confines of the human body—a "complex space." Within this realm, each "unraveling" of symptoms signifies an unfolding chapter in the intricate narrative of the malaria parasite's presence. Given the dispersion of malaria parasites throughout diverse bodily regions, the purpose of employing artemisinin is to seek out and eliminate all malaria parasites, serving as a comprehensive strategy to address the complexity of their concealment within the human body.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6938BE" w:rsidRPr="006938BE" w14:paraId="13A49570" w14:textId="77777777" w:rsidTr="00B33CD8">
        <w:tc>
          <w:tcPr>
            <w:tcW w:w="10456" w:type="dxa"/>
          </w:tcPr>
          <w:p w14:paraId="252B929F" w14:textId="77777777" w:rsidR="006938BE" w:rsidRPr="006938BE" w:rsidRDefault="006938BE" w:rsidP="006938BE">
            <w:pPr>
              <w:widowControl w:val="0"/>
              <w:jc w:val="center"/>
              <w:rPr>
                <w:rFonts w:ascii="Garamond" w:eastAsia="DengXian" w:hAnsi="Garamond" w:cs="Arial"/>
                <w:kern w:val="2"/>
                <w:sz w:val="22"/>
                <w:szCs w:val="22"/>
              </w:rPr>
            </w:pPr>
            <w:r w:rsidRPr="006938BE">
              <w:rPr>
                <w:rFonts w:ascii="Garamond" w:eastAsia="DengXian" w:hAnsi="Garamond" w:cs="Arial"/>
                <w:noProof/>
                <w:kern w:val="2"/>
                <w:sz w:val="22"/>
                <w:szCs w:val="22"/>
              </w:rPr>
              <w:drawing>
                <wp:inline distT="0" distB="0" distL="0" distR="0" wp14:anchorId="068DA347" wp14:editId="4FA348BD">
                  <wp:extent cx="5262839" cy="3381375"/>
                  <wp:effectExtent l="0" t="0" r="0" b="0"/>
                  <wp:docPr id="20204577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57706"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3523" cy="3388240"/>
                          </a:xfrm>
                          <a:prstGeom prst="rect">
                            <a:avLst/>
                          </a:prstGeom>
                          <a:noFill/>
                          <a:ln>
                            <a:noFill/>
                          </a:ln>
                        </pic:spPr>
                      </pic:pic>
                    </a:graphicData>
                  </a:graphic>
                </wp:inline>
              </w:drawing>
            </w:r>
          </w:p>
        </w:tc>
      </w:tr>
      <w:tr w:rsidR="006938BE" w:rsidRPr="006938BE" w14:paraId="13D44526" w14:textId="77777777" w:rsidTr="00B33CD8">
        <w:tc>
          <w:tcPr>
            <w:tcW w:w="10456" w:type="dxa"/>
          </w:tcPr>
          <w:p w14:paraId="2C059B97" w14:textId="77777777" w:rsidR="006938BE" w:rsidRPr="006938BE" w:rsidRDefault="006938BE" w:rsidP="006938BE">
            <w:pPr>
              <w:widowControl w:val="0"/>
              <w:jc w:val="center"/>
              <w:rPr>
                <w:rFonts w:ascii="Garamond" w:eastAsia="DengXian" w:hAnsi="Garamond" w:cs="Arial"/>
                <w:kern w:val="2"/>
                <w:sz w:val="22"/>
                <w:szCs w:val="22"/>
              </w:rPr>
            </w:pPr>
            <w:r w:rsidRPr="006938BE">
              <w:rPr>
                <w:rFonts w:ascii="Garamond" w:eastAsia="DengXian" w:hAnsi="Garamond" w:cs="Arial"/>
                <w:b/>
                <w:bCs/>
                <w:kern w:val="2"/>
                <w:sz w:val="22"/>
                <w:szCs w:val="22"/>
              </w:rPr>
              <w:t>Figure 2</w:t>
            </w:r>
            <w:r w:rsidRPr="006938BE">
              <w:rPr>
                <w:rFonts w:ascii="Garamond" w:eastAsia="DengXian" w:hAnsi="Garamond" w:cs="Arial"/>
                <w:kern w:val="2"/>
                <w:sz w:val="22"/>
                <w:szCs w:val="22"/>
              </w:rPr>
              <w:t>. Artemisinin cures malaria</w:t>
            </w:r>
          </w:p>
          <w:p w14:paraId="6E2EC8A5" w14:textId="77777777" w:rsidR="006938BE" w:rsidRPr="006938BE" w:rsidRDefault="006938BE" w:rsidP="006938BE">
            <w:pPr>
              <w:widowControl w:val="0"/>
              <w:jc w:val="both"/>
              <w:rPr>
                <w:rFonts w:ascii="Garamond" w:eastAsia="DengXian" w:hAnsi="Garamond" w:cs="Arial"/>
                <w:kern w:val="2"/>
                <w:sz w:val="22"/>
                <w:szCs w:val="22"/>
              </w:rPr>
            </w:pPr>
          </w:p>
        </w:tc>
      </w:tr>
    </w:tbl>
    <w:p w14:paraId="516D8929" w14:textId="77777777"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In Figure 2, in the initial treatment phase, higher doses of artemisinin medicines are employed to control malaria symptoms and reduce the parasite count swiftly. A substantial amount of the medication diffuses rapidly through the bloodstream, permeating the entire space (human body) to search for the ultimate solution (parasite). Subsequently, the treatment progresses gradually into the maintenance phase. During this stage, the medicine dosage is decreased, aiming to persist in clearing any remaining malaria parasites within the body until reaching the most concealed "solution." The ultimate objective is the complete eradication and cure of malaria. Through an analysis of the entire process and leveraging its intricate details, this study proposes the Artemisinin Optimization (AO).</w:t>
      </w:r>
    </w:p>
    <w:p w14:paraId="7233D93C" w14:textId="77777777" w:rsidR="006938BE" w:rsidRPr="006938BE" w:rsidRDefault="006938BE" w:rsidP="006938BE">
      <w:pPr>
        <w:keepNext/>
        <w:keepLines/>
        <w:widowControl w:val="0"/>
        <w:spacing w:after="0" w:line="240" w:lineRule="auto"/>
        <w:jc w:val="both"/>
        <w:outlineLvl w:val="0"/>
        <w:rPr>
          <w:rFonts w:ascii="Garamond" w:eastAsia="DengXian" w:hAnsi="Garamond" w:cs="Arial"/>
          <w:b/>
          <w:bCs/>
          <w:kern w:val="44"/>
          <w:sz w:val="48"/>
          <w:szCs w:val="48"/>
        </w:rPr>
      </w:pPr>
      <w:r w:rsidRPr="006938BE">
        <w:rPr>
          <w:rFonts w:ascii="Garamond" w:eastAsia="DengXian" w:hAnsi="Garamond" w:cs="Arial"/>
          <w:b/>
          <w:bCs/>
          <w:kern w:val="44"/>
          <w:sz w:val="48"/>
          <w:szCs w:val="48"/>
        </w:rPr>
        <w:t xml:space="preserve"> The Artemisinin optimization algorithm</w:t>
      </w:r>
    </w:p>
    <w:p w14:paraId="4A21CFDA" w14:textId="77777777"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Drawing upon the analysis presented earlier, three distinct strategies have been devised based on the various stages of artemisinin treatment for malaria. The amalgamation of these three strategies forms the foundation of the AO. This section comprehensively explains the inspirations behind the design and the mathematical model.</w:t>
      </w:r>
    </w:p>
    <w:p w14:paraId="0E2FBE2F" w14:textId="77777777" w:rsidR="006938BE" w:rsidRPr="006938BE" w:rsidRDefault="006938BE" w:rsidP="006938BE">
      <w:pPr>
        <w:keepNext/>
        <w:keepLines/>
        <w:widowControl w:val="0"/>
        <w:numPr>
          <w:ilvl w:val="1"/>
          <w:numId w:val="1"/>
        </w:numPr>
        <w:spacing w:after="0" w:line="240" w:lineRule="auto"/>
        <w:jc w:val="both"/>
        <w:outlineLvl w:val="2"/>
        <w:rPr>
          <w:rFonts w:ascii="Garamond" w:eastAsia="DengXian" w:hAnsi="Garamond" w:cs="Arial"/>
          <w:b/>
          <w:bCs/>
          <w:kern w:val="2"/>
          <w:sz w:val="36"/>
          <w:szCs w:val="36"/>
        </w:rPr>
      </w:pPr>
      <w:r w:rsidRPr="006938BE">
        <w:rPr>
          <w:rFonts w:ascii="Garamond" w:eastAsia="DengXian" w:hAnsi="Garamond" w:cs="Arial"/>
          <w:b/>
          <w:bCs/>
          <w:kern w:val="2"/>
          <w:sz w:val="36"/>
          <w:szCs w:val="36"/>
        </w:rPr>
        <w:t xml:space="preserve"> Initialization phase</w:t>
      </w:r>
    </w:p>
    <w:p w14:paraId="589FB856" w14:textId="77777777"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A patient introduces artemisinin medicines into the body through oral ingestion or injection. Drawing inspiration from this reality, this paper conceptualizes medicine microparticles as search agents for the algorithm, with the entire ensemble of these search agents constituting the algorithm's solution set.</w:t>
      </w:r>
      <w:r w:rsidRPr="006938BE">
        <w:rPr>
          <w:rFonts w:ascii="Garamond" w:eastAsia="DengXian" w:hAnsi="Garamond" w:cs="Segoe UI"/>
          <w:kern w:val="2"/>
          <w:szCs w:val="24"/>
        </w:rPr>
        <w:t xml:space="preserve"> </w:t>
      </w:r>
      <w:r w:rsidRPr="006938BE">
        <w:rPr>
          <w:rFonts w:ascii="Garamond" w:eastAsia="DengXian" w:hAnsi="Garamond" w:cs="Arial"/>
          <w:kern w:val="2"/>
          <w:szCs w:val="24"/>
        </w:rPr>
        <w:t xml:space="preserve">Initially, the entire population, denoted as </w:t>
      </w:r>
      <m:oMath>
        <m:r>
          <w:rPr>
            <w:rFonts w:ascii="Cambria Math" w:eastAsia="DengXian" w:hAnsi="Cambria Math" w:cs="Arial"/>
            <w:kern w:val="2"/>
            <w:szCs w:val="24"/>
          </w:rPr>
          <m:t>A</m:t>
        </m:r>
      </m:oMath>
      <w:r w:rsidRPr="006938BE">
        <w:rPr>
          <w:rFonts w:ascii="Garamond" w:eastAsia="DengXian" w:hAnsi="Garamond" w:cs="Arial"/>
          <w:kern w:val="2"/>
          <w:szCs w:val="24"/>
        </w:rPr>
        <w:t xml:space="preserve">, is initialized. As described by Eq. (1), the complete population comprises </w:t>
      </w:r>
      <m:oMath>
        <m:r>
          <w:rPr>
            <w:rFonts w:ascii="Cambria Math" w:eastAsia="DengXian" w:hAnsi="Cambria Math" w:cs="Arial"/>
            <w:kern w:val="2"/>
            <w:szCs w:val="24"/>
          </w:rPr>
          <m:t>N</m:t>
        </m:r>
      </m:oMath>
      <w:r w:rsidRPr="006938BE">
        <w:rPr>
          <w:rFonts w:ascii="Garamond" w:eastAsia="DengXian" w:hAnsi="Garamond" w:cs="Arial"/>
          <w:kern w:val="2"/>
          <w:szCs w:val="24"/>
        </w:rPr>
        <w:t xml:space="preserve"> search agents, where </w:t>
      </w:r>
      <m:oMath>
        <m:r>
          <w:rPr>
            <w:rFonts w:ascii="Cambria Math" w:eastAsia="DengXian" w:hAnsi="Cambria Math" w:cs="Arial"/>
            <w:kern w:val="2"/>
            <w:szCs w:val="24"/>
          </w:rPr>
          <m:t>D</m:t>
        </m:r>
      </m:oMath>
      <w:r w:rsidRPr="006938BE">
        <w:rPr>
          <w:rFonts w:ascii="Garamond" w:eastAsia="DengXian" w:hAnsi="Garamond" w:cs="Arial"/>
          <w:kern w:val="2"/>
          <w:szCs w:val="24"/>
        </w:rPr>
        <w:t xml:space="preserve"> signifies multiple-dimensional components within a search agent. This abstraction mirrors the decomposition and absorption of drugs in the human body, dispersing through the bloodstream to various locations throughout the body.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213"/>
      </w:tblGrid>
      <w:tr w:rsidR="006938BE" w:rsidRPr="006938BE" w14:paraId="657A294E" w14:textId="77777777" w:rsidTr="00B33CD8">
        <w:trPr>
          <w:jc w:val="center"/>
        </w:trPr>
        <w:tc>
          <w:tcPr>
            <w:tcW w:w="7083" w:type="dxa"/>
          </w:tcPr>
          <w:p w14:paraId="026F9BFB" w14:textId="77777777" w:rsidR="006938BE" w:rsidRPr="006938BE" w:rsidRDefault="006938BE" w:rsidP="006938BE">
            <w:pPr>
              <w:widowControl w:val="0"/>
              <w:jc w:val="both"/>
              <w:rPr>
                <w:rFonts w:ascii="Garamond" w:eastAsia="DengXian" w:hAnsi="Garamond" w:cs="Arial"/>
                <w:kern w:val="2"/>
                <w:sz w:val="22"/>
                <w:szCs w:val="22"/>
              </w:rPr>
            </w:pPr>
            <m:oMathPara>
              <m:oMath>
                <m:sSub>
                  <m:sSubPr>
                    <m:ctrlPr>
                      <w:rPr>
                        <w:rFonts w:ascii="Cambria Math" w:eastAsia="DengXian" w:hAnsi="Cambria Math" w:cs="Arial"/>
                        <w:i/>
                        <w:kern w:val="2"/>
                        <w:sz w:val="22"/>
                        <w:szCs w:val="22"/>
                      </w:rPr>
                    </m:ctrlPr>
                  </m:sSubPr>
                  <m:e>
                    <m:r>
                      <w:rPr>
                        <w:rFonts w:ascii="Cambria Math" w:eastAsia="DengXian" w:hAnsi="Cambria Math" w:cs="Arial"/>
                        <w:kern w:val="2"/>
                        <w:sz w:val="22"/>
                        <w:szCs w:val="22"/>
                      </w:rPr>
                      <m:t>A</m:t>
                    </m:r>
                  </m:e>
                  <m:sub>
                    <m:r>
                      <w:rPr>
                        <w:rFonts w:ascii="Cambria Math" w:eastAsia="DengXian" w:hAnsi="Cambria Math" w:cs="Arial"/>
                        <w:kern w:val="2"/>
                        <w:sz w:val="22"/>
                        <w:szCs w:val="22"/>
                      </w:rPr>
                      <m:t>N,D</m:t>
                    </m:r>
                  </m:sub>
                </m:sSub>
                <m:r>
                  <w:rPr>
                    <w:rFonts w:ascii="Cambria Math" w:eastAsia="DengXian" w:hAnsi="Cambria Math" w:cs="Arial"/>
                    <w:kern w:val="2"/>
                    <w:sz w:val="22"/>
                    <w:szCs w:val="22"/>
                  </w:rPr>
                  <m:t>=B+R×</m:t>
                </m:r>
                <m:d>
                  <m:dPr>
                    <m:ctrlPr>
                      <w:rPr>
                        <w:rFonts w:ascii="Cambria Math" w:eastAsia="DengXian" w:hAnsi="Cambria Math" w:cs="Arial"/>
                        <w:i/>
                        <w:kern w:val="2"/>
                        <w:sz w:val="22"/>
                        <w:szCs w:val="22"/>
                      </w:rPr>
                    </m:ctrlPr>
                  </m:dPr>
                  <m:e>
                    <m:r>
                      <w:rPr>
                        <w:rFonts w:ascii="Cambria Math" w:eastAsia="DengXian" w:hAnsi="Cambria Math" w:cs="Arial"/>
                        <w:kern w:val="2"/>
                        <w:sz w:val="22"/>
                        <w:szCs w:val="22"/>
                      </w:rPr>
                      <m:t>T-B</m:t>
                    </m:r>
                  </m:e>
                </m:d>
                <m:r>
                  <w:rPr>
                    <w:rFonts w:ascii="Cambria Math" w:eastAsia="DengXian" w:hAnsi="Cambria Math" w:cs="Arial"/>
                    <w:kern w:val="2"/>
                    <w:sz w:val="22"/>
                    <w:szCs w:val="22"/>
                  </w:rPr>
                  <m:t>=</m:t>
                </m:r>
                <m:d>
                  <m:dPr>
                    <m:begChr m:val="["/>
                    <m:endChr m:val="]"/>
                    <m:ctrlPr>
                      <w:rPr>
                        <w:rFonts w:ascii="Cambria Math" w:eastAsia="DengXian" w:hAnsi="Cambria Math" w:cs="Arial"/>
                        <w:kern w:val="2"/>
                        <w:sz w:val="22"/>
                        <w:szCs w:val="22"/>
                      </w:rPr>
                    </m:ctrlPr>
                  </m:dPr>
                  <m:e>
                    <m:m>
                      <m:mPr>
                        <m:plcHide m:val="1"/>
                        <m:mcs>
                          <m:mc>
                            <m:mcPr>
                              <m:count m:val="5"/>
                              <m:mcJc m:val="center"/>
                            </m:mcPr>
                          </m:mc>
                        </m:mcs>
                        <m:ctrlPr>
                          <w:rPr>
                            <w:rFonts w:ascii="Cambria Math" w:eastAsia="DengXian" w:hAnsi="Cambria Math" w:cs="Arial"/>
                            <w:kern w:val="2"/>
                            <w:sz w:val="22"/>
                            <w:szCs w:val="22"/>
                          </w:rPr>
                        </m:ctrlPr>
                      </m:mPr>
                      <m:mr>
                        <m:e>
                          <m:sSub>
                            <m:sSubPr>
                              <m:ctrlPr>
                                <w:rPr>
                                  <w:rFonts w:ascii="Cambria Math" w:eastAsia="DengXian" w:hAnsi="Cambria Math" w:cs="Arial"/>
                                  <w:kern w:val="2"/>
                                  <w:sz w:val="22"/>
                                  <w:szCs w:val="22"/>
                                </w:rPr>
                              </m:ctrlPr>
                            </m:sSubPr>
                            <m:e>
                              <m:r>
                                <m:rPr>
                                  <m:sty m:val="p"/>
                                </m:rPr>
                                <w:rPr>
                                  <w:rFonts w:ascii="Cambria Math" w:eastAsia="DengXian" w:hAnsi="Cambria Math" w:cs="Arial"/>
                                  <w:kern w:val="2"/>
                                  <w:sz w:val="22"/>
                                  <w:szCs w:val="22"/>
                                </w:rPr>
                                <m:t xml:space="preserve">  </m:t>
                              </m:r>
                              <m:r>
                                <w:rPr>
                                  <w:rFonts w:ascii="Cambria Math" w:eastAsia="DengXian" w:hAnsi="Cambria Math" w:cs="Arial"/>
                                  <w:kern w:val="2"/>
                                  <w:sz w:val="22"/>
                                  <w:szCs w:val="22"/>
                                </w:rPr>
                                <m:t>a</m:t>
                              </m:r>
                            </m:e>
                            <m:sub>
                              <m:r>
                                <m:rPr>
                                  <m:sty m:val="p"/>
                                </m:rPr>
                                <w:rPr>
                                  <w:rFonts w:ascii="Cambria Math" w:eastAsia="DengXian" w:hAnsi="Cambria Math" w:cs="Arial"/>
                                  <w:kern w:val="2"/>
                                  <w:sz w:val="22"/>
                                  <w:szCs w:val="22"/>
                                </w:rPr>
                                <m:t>1,1</m:t>
                              </m:r>
                            </m:sub>
                          </m:sSub>
                        </m:e>
                        <m:e>
                          <m:sSub>
                            <m:sSubPr>
                              <m:ctrlPr>
                                <w:rPr>
                                  <w:rFonts w:ascii="Cambria Math" w:eastAsia="DengXian" w:hAnsi="Cambria Math" w:cs="Arial"/>
                                  <w:kern w:val="2"/>
                                  <w:sz w:val="22"/>
                                  <w:szCs w:val="22"/>
                                </w:rPr>
                              </m:ctrlPr>
                            </m:sSubPr>
                            <m:e>
                              <m:r>
                                <w:rPr>
                                  <w:rFonts w:ascii="Cambria Math" w:eastAsia="DengXian" w:hAnsi="Cambria Math" w:cs="Arial"/>
                                  <w:kern w:val="2"/>
                                  <w:sz w:val="22"/>
                                  <w:szCs w:val="22"/>
                                </w:rPr>
                                <m:t>a</m:t>
                              </m:r>
                            </m:e>
                            <m:sub>
                              <m:r>
                                <m:rPr>
                                  <m:sty m:val="p"/>
                                </m:rPr>
                                <w:rPr>
                                  <w:rFonts w:ascii="Cambria Math" w:eastAsia="DengXian" w:hAnsi="Cambria Math" w:cs="Arial"/>
                                  <w:kern w:val="2"/>
                                  <w:sz w:val="22"/>
                                  <w:szCs w:val="22"/>
                                </w:rPr>
                                <m:t>1,2</m:t>
                              </m:r>
                            </m:sub>
                          </m:sSub>
                        </m:e>
                        <m:e>
                          <m:r>
                            <m:rPr>
                              <m:sty m:val="p"/>
                            </m:rPr>
                            <w:rPr>
                              <w:rFonts w:ascii="Cambria Math" w:eastAsia="DengXian" w:hAnsi="Cambria Math" w:cs="Arial"/>
                              <w:kern w:val="2"/>
                              <w:sz w:val="22"/>
                              <w:szCs w:val="22"/>
                            </w:rPr>
                            <m:t>⋯</m:t>
                          </m:r>
                        </m:e>
                        <m:e>
                          <m:sSub>
                            <m:sSubPr>
                              <m:ctrlPr>
                                <w:rPr>
                                  <w:rFonts w:ascii="Cambria Math" w:eastAsia="DengXian" w:hAnsi="Cambria Math" w:cs="Arial"/>
                                  <w:kern w:val="2"/>
                                  <w:sz w:val="22"/>
                                  <w:szCs w:val="22"/>
                                </w:rPr>
                              </m:ctrlPr>
                            </m:sSubPr>
                            <m:e>
                              <m:r>
                                <w:rPr>
                                  <w:rFonts w:ascii="Cambria Math" w:eastAsia="DengXian" w:hAnsi="Cambria Math" w:cs="Arial"/>
                                  <w:kern w:val="2"/>
                                  <w:sz w:val="22"/>
                                  <w:szCs w:val="22"/>
                                </w:rPr>
                                <m:t>a</m:t>
                              </m:r>
                            </m:e>
                            <m:sub>
                              <m:r>
                                <m:rPr>
                                  <m:sty m:val="p"/>
                                </m:rPr>
                                <w:rPr>
                                  <w:rFonts w:ascii="Cambria Math" w:eastAsia="DengXian" w:hAnsi="Cambria Math" w:cs="Arial"/>
                                  <w:kern w:val="2"/>
                                  <w:sz w:val="22"/>
                                  <w:szCs w:val="22"/>
                                </w:rPr>
                                <m:t>1,</m:t>
                              </m:r>
                              <m:r>
                                <w:rPr>
                                  <w:rFonts w:ascii="Cambria Math" w:eastAsia="DengXian" w:hAnsi="Cambria Math" w:cs="Arial"/>
                                  <w:kern w:val="2"/>
                                  <w:sz w:val="22"/>
                                  <w:szCs w:val="22"/>
                                </w:rPr>
                                <m:t>D</m:t>
                              </m:r>
                            </m:sub>
                          </m:sSub>
                        </m:e>
                        <m:e/>
                      </m:mr>
                      <m:mr>
                        <m:e>
                          <m:sSub>
                            <m:sSubPr>
                              <m:ctrlPr>
                                <w:rPr>
                                  <w:rFonts w:ascii="Cambria Math" w:eastAsia="DengXian" w:hAnsi="Cambria Math" w:cs="Arial"/>
                                  <w:kern w:val="2"/>
                                  <w:sz w:val="22"/>
                                  <w:szCs w:val="22"/>
                                </w:rPr>
                              </m:ctrlPr>
                            </m:sSubPr>
                            <m:e>
                              <m:r>
                                <m:rPr>
                                  <m:sty m:val="p"/>
                                </m:rPr>
                                <w:rPr>
                                  <w:rFonts w:ascii="Cambria Math" w:eastAsia="DengXian" w:hAnsi="Cambria Math" w:cs="Arial"/>
                                  <w:kern w:val="2"/>
                                  <w:sz w:val="22"/>
                                  <w:szCs w:val="22"/>
                                </w:rPr>
                                <m:t xml:space="preserve">  </m:t>
                              </m:r>
                              <m:r>
                                <w:rPr>
                                  <w:rFonts w:ascii="Cambria Math" w:eastAsia="DengXian" w:hAnsi="Cambria Math" w:cs="Arial"/>
                                  <w:kern w:val="2"/>
                                  <w:sz w:val="22"/>
                                  <w:szCs w:val="22"/>
                                </w:rPr>
                                <m:t>a</m:t>
                              </m:r>
                            </m:e>
                            <m:sub>
                              <m:r>
                                <m:rPr>
                                  <m:sty m:val="p"/>
                                </m:rPr>
                                <w:rPr>
                                  <w:rFonts w:ascii="Cambria Math" w:eastAsia="DengXian" w:hAnsi="Cambria Math" w:cs="Arial"/>
                                  <w:kern w:val="2"/>
                                  <w:sz w:val="22"/>
                                  <w:szCs w:val="22"/>
                                </w:rPr>
                                <m:t>2,1</m:t>
                              </m:r>
                            </m:sub>
                          </m:sSub>
                        </m:e>
                        <m:e>
                          <m:sSub>
                            <m:sSubPr>
                              <m:ctrlPr>
                                <w:rPr>
                                  <w:rFonts w:ascii="Cambria Math" w:eastAsia="DengXian" w:hAnsi="Cambria Math" w:cs="Arial"/>
                                  <w:kern w:val="2"/>
                                  <w:sz w:val="22"/>
                                  <w:szCs w:val="22"/>
                                </w:rPr>
                              </m:ctrlPr>
                            </m:sSubPr>
                            <m:e>
                              <m:r>
                                <w:rPr>
                                  <w:rFonts w:ascii="Cambria Math" w:eastAsia="DengXian" w:hAnsi="Cambria Math" w:cs="Arial"/>
                                  <w:kern w:val="2"/>
                                  <w:sz w:val="22"/>
                                  <w:szCs w:val="22"/>
                                </w:rPr>
                                <m:t>a</m:t>
                              </m:r>
                            </m:e>
                            <m:sub>
                              <m:r>
                                <m:rPr>
                                  <m:sty m:val="p"/>
                                </m:rPr>
                                <w:rPr>
                                  <w:rFonts w:ascii="Cambria Math" w:eastAsia="DengXian" w:hAnsi="Cambria Math" w:cs="Arial"/>
                                  <w:kern w:val="2"/>
                                  <w:sz w:val="22"/>
                                  <w:szCs w:val="22"/>
                                </w:rPr>
                                <m:t>2,2</m:t>
                              </m:r>
                            </m:sub>
                          </m:sSub>
                        </m:e>
                        <m:e>
                          <m:r>
                            <m:rPr>
                              <m:sty m:val="p"/>
                            </m:rPr>
                            <w:rPr>
                              <w:rFonts w:ascii="Cambria Math" w:eastAsia="DengXian" w:hAnsi="Cambria Math" w:cs="Arial"/>
                              <w:kern w:val="2"/>
                              <w:sz w:val="22"/>
                              <w:szCs w:val="22"/>
                            </w:rPr>
                            <m:t>⋯</m:t>
                          </m:r>
                        </m:e>
                        <m:e>
                          <m:sSub>
                            <m:sSubPr>
                              <m:ctrlPr>
                                <w:rPr>
                                  <w:rFonts w:ascii="Cambria Math" w:eastAsia="DengXian" w:hAnsi="Cambria Math" w:cs="Arial"/>
                                  <w:kern w:val="2"/>
                                  <w:sz w:val="22"/>
                                  <w:szCs w:val="22"/>
                                </w:rPr>
                              </m:ctrlPr>
                            </m:sSubPr>
                            <m:e>
                              <m:r>
                                <w:rPr>
                                  <w:rFonts w:ascii="Cambria Math" w:eastAsia="DengXian" w:hAnsi="Cambria Math" w:cs="Arial"/>
                                  <w:kern w:val="2"/>
                                  <w:sz w:val="22"/>
                                  <w:szCs w:val="22"/>
                                </w:rPr>
                                <m:t>a</m:t>
                              </m:r>
                            </m:e>
                            <m:sub>
                              <m:r>
                                <m:rPr>
                                  <m:sty m:val="p"/>
                                </m:rPr>
                                <w:rPr>
                                  <w:rFonts w:ascii="Cambria Math" w:eastAsia="DengXian" w:hAnsi="Cambria Math" w:cs="Arial"/>
                                  <w:kern w:val="2"/>
                                  <w:sz w:val="22"/>
                                  <w:szCs w:val="22"/>
                                </w:rPr>
                                <m:t>2,</m:t>
                              </m:r>
                              <m:r>
                                <w:rPr>
                                  <w:rFonts w:ascii="Cambria Math" w:eastAsia="DengXian" w:hAnsi="Cambria Math" w:cs="Arial"/>
                                  <w:kern w:val="2"/>
                                  <w:sz w:val="22"/>
                                  <w:szCs w:val="22"/>
                                </w:rPr>
                                <m:t>D</m:t>
                              </m:r>
                            </m:sub>
                          </m:sSub>
                        </m:e>
                        <m:e/>
                      </m:mr>
                      <m:mr>
                        <m:e>
                          <m:r>
                            <m:rPr>
                              <m:sty m:val="p"/>
                            </m:rPr>
                            <w:rPr>
                              <w:rFonts w:ascii="Cambria Math" w:eastAsia="DengXian" w:hAnsi="Cambria Math" w:cs="Arial"/>
                              <w:kern w:val="2"/>
                              <w:sz w:val="22"/>
                              <w:szCs w:val="22"/>
                            </w:rPr>
                            <m:t>⋮</m:t>
                          </m:r>
                        </m:e>
                        <m:e>
                          <m:r>
                            <m:rPr>
                              <m:sty m:val="p"/>
                            </m:rPr>
                            <w:rPr>
                              <w:rFonts w:ascii="Cambria Math" w:eastAsia="DengXian" w:hAnsi="Cambria Math" w:cs="Arial"/>
                              <w:kern w:val="2"/>
                              <w:sz w:val="22"/>
                              <w:szCs w:val="22"/>
                            </w:rPr>
                            <m:t>⋮</m:t>
                          </m:r>
                        </m:e>
                        <m:e>
                          <m:r>
                            <m:rPr>
                              <m:sty m:val="p"/>
                            </m:rPr>
                            <w:rPr>
                              <w:rFonts w:ascii="Cambria Math" w:eastAsia="DengXian" w:hAnsi="Cambria Math" w:cs="Arial"/>
                              <w:kern w:val="2"/>
                              <w:sz w:val="22"/>
                              <w:szCs w:val="22"/>
                            </w:rPr>
                            <m:t>⋱</m:t>
                          </m:r>
                        </m:e>
                        <m:e>
                          <m:r>
                            <m:rPr>
                              <m:sty m:val="p"/>
                            </m:rPr>
                            <w:rPr>
                              <w:rFonts w:ascii="Cambria Math" w:eastAsia="DengXian" w:hAnsi="Cambria Math" w:cs="Arial"/>
                              <w:kern w:val="2"/>
                              <w:sz w:val="22"/>
                              <w:szCs w:val="22"/>
                            </w:rPr>
                            <m:t>⋮</m:t>
                          </m:r>
                        </m:e>
                        <m:e/>
                      </m:mr>
                      <m:mr>
                        <m:e>
                          <m:sSub>
                            <m:sSubPr>
                              <m:ctrlPr>
                                <w:rPr>
                                  <w:rFonts w:ascii="Cambria Math" w:eastAsia="DengXian" w:hAnsi="Cambria Math" w:cs="Arial"/>
                                  <w:kern w:val="2"/>
                                  <w:sz w:val="22"/>
                                  <w:szCs w:val="22"/>
                                </w:rPr>
                              </m:ctrlPr>
                            </m:sSubPr>
                            <m:e>
                              <m:r>
                                <m:rPr>
                                  <m:sty m:val="p"/>
                                </m:rPr>
                                <w:rPr>
                                  <w:rFonts w:ascii="Cambria Math" w:eastAsia="DengXian" w:hAnsi="Cambria Math" w:cs="Arial"/>
                                  <w:kern w:val="2"/>
                                  <w:sz w:val="22"/>
                                  <w:szCs w:val="22"/>
                                </w:rPr>
                                <m:t xml:space="preserve">  </m:t>
                              </m:r>
                              <m:r>
                                <w:rPr>
                                  <w:rFonts w:ascii="Cambria Math" w:eastAsia="DengXian" w:hAnsi="Cambria Math" w:cs="Arial"/>
                                  <w:kern w:val="2"/>
                                  <w:sz w:val="22"/>
                                  <w:szCs w:val="22"/>
                                </w:rPr>
                                <m:t>a</m:t>
                              </m:r>
                            </m:e>
                            <m:sub>
                              <m:r>
                                <w:rPr>
                                  <w:rFonts w:ascii="Cambria Math" w:eastAsia="DengXian" w:hAnsi="Cambria Math" w:cs="Arial"/>
                                  <w:kern w:val="2"/>
                                  <w:sz w:val="22"/>
                                  <w:szCs w:val="22"/>
                                </w:rPr>
                                <m:t>N</m:t>
                              </m:r>
                              <m:r>
                                <m:rPr>
                                  <m:sty m:val="p"/>
                                </m:rPr>
                                <w:rPr>
                                  <w:rFonts w:ascii="Cambria Math" w:eastAsia="DengXian" w:hAnsi="Cambria Math" w:cs="Arial"/>
                                  <w:kern w:val="2"/>
                                  <w:sz w:val="22"/>
                                  <w:szCs w:val="22"/>
                                </w:rPr>
                                <m:t>,1</m:t>
                              </m:r>
                            </m:sub>
                          </m:sSub>
                        </m:e>
                        <m:e>
                          <m:sSub>
                            <m:sSubPr>
                              <m:ctrlPr>
                                <w:rPr>
                                  <w:rFonts w:ascii="Cambria Math" w:eastAsia="DengXian" w:hAnsi="Cambria Math" w:cs="Arial"/>
                                  <w:kern w:val="2"/>
                                  <w:sz w:val="22"/>
                                  <w:szCs w:val="22"/>
                                </w:rPr>
                              </m:ctrlPr>
                            </m:sSubPr>
                            <m:e>
                              <m:r>
                                <w:rPr>
                                  <w:rFonts w:ascii="Cambria Math" w:eastAsia="DengXian" w:hAnsi="Cambria Math" w:cs="Arial"/>
                                  <w:kern w:val="2"/>
                                  <w:sz w:val="22"/>
                                  <w:szCs w:val="22"/>
                                </w:rPr>
                                <m:t>a</m:t>
                              </m:r>
                            </m:e>
                            <m:sub>
                              <m:r>
                                <w:rPr>
                                  <w:rFonts w:ascii="Cambria Math" w:eastAsia="DengXian" w:hAnsi="Cambria Math" w:cs="Arial"/>
                                  <w:kern w:val="2"/>
                                  <w:sz w:val="22"/>
                                  <w:szCs w:val="22"/>
                                </w:rPr>
                                <m:t>N</m:t>
                              </m:r>
                              <m:r>
                                <m:rPr>
                                  <m:sty m:val="p"/>
                                </m:rPr>
                                <w:rPr>
                                  <w:rFonts w:ascii="Cambria Math" w:eastAsia="DengXian" w:hAnsi="Cambria Math" w:cs="Arial"/>
                                  <w:kern w:val="2"/>
                                  <w:sz w:val="22"/>
                                  <w:szCs w:val="22"/>
                                </w:rPr>
                                <m:t>,2</m:t>
                              </m:r>
                            </m:sub>
                          </m:sSub>
                        </m:e>
                        <m:e>
                          <m:r>
                            <m:rPr>
                              <m:sty m:val="p"/>
                            </m:rPr>
                            <w:rPr>
                              <w:rFonts w:ascii="Cambria Math" w:eastAsia="DengXian" w:hAnsi="Cambria Math" w:cs="Arial"/>
                              <w:kern w:val="2"/>
                              <w:sz w:val="22"/>
                              <w:szCs w:val="22"/>
                            </w:rPr>
                            <m:t>⋯</m:t>
                          </m:r>
                        </m:e>
                        <m:e>
                          <m:sSub>
                            <m:sSubPr>
                              <m:ctrlPr>
                                <w:rPr>
                                  <w:rFonts w:ascii="Cambria Math" w:eastAsia="DengXian" w:hAnsi="Cambria Math" w:cs="Arial"/>
                                  <w:kern w:val="2"/>
                                  <w:sz w:val="22"/>
                                  <w:szCs w:val="22"/>
                                </w:rPr>
                              </m:ctrlPr>
                            </m:sSubPr>
                            <m:e>
                              <m:r>
                                <w:rPr>
                                  <w:rFonts w:ascii="Cambria Math" w:eastAsia="DengXian" w:hAnsi="Cambria Math" w:cs="Arial"/>
                                  <w:kern w:val="2"/>
                                  <w:sz w:val="22"/>
                                  <w:szCs w:val="22"/>
                                </w:rPr>
                                <m:t>a</m:t>
                              </m:r>
                            </m:e>
                            <m:sub>
                              <m:r>
                                <w:rPr>
                                  <w:rFonts w:ascii="Cambria Math" w:eastAsia="DengXian" w:hAnsi="Cambria Math" w:cs="Arial"/>
                                  <w:kern w:val="2"/>
                                  <w:sz w:val="22"/>
                                  <w:szCs w:val="22"/>
                                </w:rPr>
                                <m:t>N</m:t>
                              </m:r>
                              <m:r>
                                <m:rPr>
                                  <m:sty m:val="p"/>
                                </m:rPr>
                                <w:rPr>
                                  <w:rFonts w:ascii="Cambria Math" w:eastAsia="DengXian" w:hAnsi="Cambria Math" w:cs="Arial"/>
                                  <w:kern w:val="2"/>
                                  <w:sz w:val="22"/>
                                  <w:szCs w:val="22"/>
                                </w:rPr>
                                <m:t>,</m:t>
                              </m:r>
                              <m:r>
                                <w:rPr>
                                  <w:rFonts w:ascii="Cambria Math" w:eastAsia="DengXian" w:hAnsi="Cambria Math" w:cs="Arial"/>
                                  <w:kern w:val="2"/>
                                  <w:sz w:val="22"/>
                                  <w:szCs w:val="22"/>
                                </w:rPr>
                                <m:t>D</m:t>
                              </m:r>
                            </m:sub>
                          </m:sSub>
                        </m:e>
                        <m:e/>
                      </m:mr>
                    </m:m>
                  </m:e>
                </m:d>
              </m:oMath>
            </m:oMathPara>
          </w:p>
        </w:tc>
        <w:tc>
          <w:tcPr>
            <w:tcW w:w="1213" w:type="dxa"/>
            <w:vAlign w:val="center"/>
          </w:tcPr>
          <w:p w14:paraId="0EBF8C68"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(1)</w:t>
            </w:r>
          </w:p>
        </w:tc>
      </w:tr>
    </w:tbl>
    <w:p w14:paraId="1A8F76AC" w14:textId="77777777"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 xml:space="preserve">In the equation, </w:t>
      </w:r>
      <m:oMath>
        <m:r>
          <w:rPr>
            <w:rFonts w:ascii="Cambria Math" w:eastAsia="DengXian" w:hAnsi="Cambria Math" w:cs="Arial"/>
            <w:kern w:val="2"/>
            <w:szCs w:val="24"/>
          </w:rPr>
          <m:t>T</m:t>
        </m:r>
      </m:oMath>
      <w:r w:rsidRPr="006938BE">
        <w:rPr>
          <w:rFonts w:ascii="Garamond" w:eastAsia="DengXian" w:hAnsi="Garamond" w:cs="Arial"/>
          <w:kern w:val="2"/>
          <w:szCs w:val="24"/>
        </w:rPr>
        <w:t xml:space="preserve"> and </w:t>
      </w:r>
      <m:oMath>
        <m:r>
          <w:rPr>
            <w:rFonts w:ascii="Cambria Math" w:eastAsia="DengXian" w:hAnsi="Cambria Math" w:cs="Arial"/>
            <w:kern w:val="2"/>
            <w:szCs w:val="24"/>
          </w:rPr>
          <m:t>B</m:t>
        </m:r>
      </m:oMath>
      <w:r w:rsidRPr="006938BE">
        <w:rPr>
          <w:rFonts w:ascii="Garamond" w:eastAsia="DengXian" w:hAnsi="Garamond" w:cs="Arial"/>
          <w:kern w:val="2"/>
          <w:szCs w:val="24"/>
        </w:rPr>
        <w:t xml:space="preserve"> represent the boundaries of the solution space, while </w:t>
      </w:r>
      <m:oMath>
        <m:r>
          <w:rPr>
            <w:rFonts w:ascii="Cambria Math" w:eastAsia="DengXian" w:hAnsi="Cambria Math" w:cs="Arial"/>
            <w:kern w:val="2"/>
            <w:szCs w:val="24"/>
          </w:rPr>
          <m:t>R</m:t>
        </m:r>
      </m:oMath>
      <w:r w:rsidRPr="006938BE">
        <w:rPr>
          <w:rFonts w:ascii="Garamond" w:eastAsia="DengXian" w:hAnsi="Garamond" w:cs="Arial"/>
          <w:kern w:val="2"/>
          <w:szCs w:val="24"/>
        </w:rPr>
        <w:t xml:space="preserve"> denotes a set of random number sequences, with values ranging between </w:t>
      </w:r>
      <m:oMath>
        <m:r>
          <w:rPr>
            <w:rFonts w:ascii="Cambria Math" w:eastAsia="DengXian" w:hAnsi="Cambria Math" w:cs="Arial"/>
            <w:kern w:val="2"/>
            <w:szCs w:val="24"/>
          </w:rPr>
          <m:t>[0, 1]</m:t>
        </m:r>
      </m:oMath>
      <w:r w:rsidRPr="006938BE">
        <w:rPr>
          <w:rFonts w:ascii="Garamond" w:eastAsia="DengXian" w:hAnsi="Garamond" w:cs="Arial"/>
          <w:kern w:val="2"/>
          <w:szCs w:val="24"/>
        </w:rPr>
        <w:t>. AO employs a common approach found in metaheuristic algorithms by utilizing random number sequences to generate initial solutions.</w:t>
      </w:r>
    </w:p>
    <w:p w14:paraId="0CC85617" w14:textId="77777777" w:rsidR="006938BE" w:rsidRPr="006938BE" w:rsidRDefault="006938BE" w:rsidP="006938BE">
      <w:pPr>
        <w:keepNext/>
        <w:keepLines/>
        <w:widowControl w:val="0"/>
        <w:numPr>
          <w:ilvl w:val="1"/>
          <w:numId w:val="1"/>
        </w:numPr>
        <w:spacing w:after="0" w:line="240" w:lineRule="auto"/>
        <w:jc w:val="both"/>
        <w:outlineLvl w:val="2"/>
        <w:rPr>
          <w:rFonts w:ascii="Garamond" w:eastAsia="DengXian" w:hAnsi="Garamond" w:cs="Arial"/>
          <w:b/>
          <w:bCs/>
          <w:kern w:val="2"/>
          <w:sz w:val="36"/>
          <w:szCs w:val="36"/>
        </w:rPr>
      </w:pPr>
      <w:r w:rsidRPr="006938BE">
        <w:rPr>
          <w:rFonts w:ascii="Garamond" w:eastAsia="DengXian" w:hAnsi="Garamond" w:cs="Arial"/>
          <w:b/>
          <w:bCs/>
          <w:kern w:val="2"/>
          <w:sz w:val="36"/>
          <w:szCs w:val="36"/>
        </w:rPr>
        <w:t xml:space="preserve"> Comprehensive elimination phase</w:t>
      </w:r>
    </w:p>
    <w:p w14:paraId="7C9B6D45" w14:textId="77777777"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During the initial phase of malaria treatment, patients are administered larger doses of medication to control the progression of the disease swiftly. Artemisinin, once absorbed, diffuses throughout the human body as blood is transported to various regions. The distribution of the drug within the body is influenced by factors such as blood flow, vascular permeability, and the drug's binding affinity to proteins. Moreover, the intricate structure of the human body poses a labyrinthine challenge for artemisinin medicines. Considering these considerations, this section introduces a unique search model to simulate the process of drug diffusion, as depicted in Eq. (2):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213"/>
      </w:tblGrid>
      <w:tr w:rsidR="006938BE" w:rsidRPr="006938BE" w14:paraId="0F531063" w14:textId="77777777" w:rsidTr="00B33CD8">
        <w:trPr>
          <w:jc w:val="center"/>
        </w:trPr>
        <w:tc>
          <w:tcPr>
            <w:tcW w:w="7083" w:type="dxa"/>
          </w:tcPr>
          <w:p w14:paraId="71BBE3C1" w14:textId="77777777" w:rsidR="006938BE" w:rsidRPr="006938BE" w:rsidRDefault="006938BE" w:rsidP="006938BE">
            <w:pPr>
              <w:widowControl w:val="0"/>
              <w:jc w:val="both"/>
              <w:rPr>
                <w:rFonts w:ascii="Garamond" w:eastAsia="DengXian" w:hAnsi="Garamond" w:cs="Arial"/>
                <w:kern w:val="2"/>
                <w:sz w:val="22"/>
                <w:szCs w:val="22"/>
              </w:rPr>
            </w:pPr>
            <m:oMathPara>
              <m:oMath>
                <m:d>
                  <m:dPr>
                    <m:begChr m:val="{"/>
                    <m:endChr m:val=""/>
                    <m:ctrlPr>
                      <w:rPr>
                        <w:rFonts w:ascii="Cambria Math" w:eastAsia="DengXian" w:hAnsi="Cambria Math" w:cs="Arial"/>
                        <w:kern w:val="2"/>
                        <w:sz w:val="22"/>
                        <w:szCs w:val="22"/>
                      </w:rPr>
                    </m:ctrlPr>
                  </m:dPr>
                  <m:e>
                    <m:eqArr>
                      <m:eqArrPr>
                        <m:ctrlPr>
                          <w:rPr>
                            <w:rFonts w:ascii="Cambria Math" w:eastAsia="DengXian" w:hAnsi="Cambria Math" w:cs="Arial"/>
                            <w:kern w:val="2"/>
                            <w:sz w:val="22"/>
                            <w:szCs w:val="22"/>
                          </w:rPr>
                        </m:ctrlPr>
                      </m:eqArrPr>
                      <m:e>
                        <m:sSubSup>
                          <m:sSubSupPr>
                            <m:ctrlPr>
                              <w:rPr>
                                <w:rFonts w:ascii="Cambria Math" w:eastAsia="DengXian" w:hAnsi="Cambria Math" w:cs="Arial"/>
                                <w:kern w:val="2"/>
                                <w:sz w:val="22"/>
                                <w:szCs w:val="22"/>
                              </w:rPr>
                            </m:ctrlPr>
                          </m:sSubSupPr>
                          <m:e>
                            <m:r>
                              <m:rPr>
                                <m:sty m:val="p"/>
                              </m:rPr>
                              <w:rPr>
                                <w:rFonts w:ascii="Cambria Math" w:eastAsia="DengXian" w:hAnsi="Cambria Math" w:cs="Arial"/>
                                <w:kern w:val="2"/>
                                <w:sz w:val="22"/>
                                <w:szCs w:val="22"/>
                              </w:rPr>
                              <m:t>a</m:t>
                            </m:r>
                          </m:e>
                          <m:sub>
                            <m:r>
                              <m:rPr>
                                <m:sty m:val="p"/>
                              </m:rPr>
                              <w:rPr>
                                <w:rFonts w:ascii="Cambria Math" w:eastAsia="DengXian" w:hAnsi="Cambria Math" w:cs="Arial"/>
                                <w:kern w:val="2"/>
                                <w:sz w:val="22"/>
                                <w:szCs w:val="22"/>
                              </w:rPr>
                              <m:t>i,j</m:t>
                            </m:r>
                          </m:sub>
                          <m:sup>
                            <m:r>
                              <m:rPr>
                                <m:sty m:val="p"/>
                              </m:rPr>
                              <w:rPr>
                                <w:rFonts w:ascii="Cambria Math" w:eastAsia="DengXian" w:hAnsi="Cambria Math" w:cs="Arial"/>
                                <w:kern w:val="2"/>
                                <w:sz w:val="22"/>
                                <w:szCs w:val="22"/>
                              </w:rPr>
                              <m:t>t+1</m:t>
                            </m:r>
                          </m:sup>
                        </m:sSubSup>
                        <m:r>
                          <m:rPr>
                            <m:sty m:val="p"/>
                          </m:rPr>
                          <w:rPr>
                            <w:rFonts w:ascii="Cambria Math" w:eastAsia="DengXian" w:hAnsi="Cambria Math" w:cs="Arial"/>
                            <w:kern w:val="2"/>
                            <w:sz w:val="22"/>
                            <w:szCs w:val="22"/>
                          </w:rPr>
                          <m:t>=</m:t>
                        </m:r>
                        <m:sSubSup>
                          <m:sSubSupPr>
                            <m:ctrlPr>
                              <w:rPr>
                                <w:rFonts w:ascii="Cambria Math" w:eastAsia="DengXian" w:hAnsi="Cambria Math" w:cs="Arial"/>
                                <w:kern w:val="2"/>
                                <w:sz w:val="22"/>
                                <w:szCs w:val="22"/>
                              </w:rPr>
                            </m:ctrlPr>
                          </m:sSubSupPr>
                          <m:e>
                            <m:r>
                              <m:rPr>
                                <m:sty m:val="p"/>
                              </m:rPr>
                              <w:rPr>
                                <w:rFonts w:ascii="Cambria Math" w:eastAsia="DengXian" w:hAnsi="Cambria Math" w:cs="Arial"/>
                                <w:kern w:val="2"/>
                                <w:sz w:val="22"/>
                                <w:szCs w:val="22"/>
                              </w:rPr>
                              <m:t>a</m:t>
                            </m:r>
                          </m:e>
                          <m:sub>
                            <m:r>
                              <m:rPr>
                                <m:sty m:val="p"/>
                              </m:rPr>
                              <w:rPr>
                                <w:rFonts w:ascii="Cambria Math" w:eastAsia="DengXian" w:hAnsi="Cambria Math" w:cs="Arial"/>
                                <w:kern w:val="2"/>
                                <w:sz w:val="22"/>
                                <w:szCs w:val="22"/>
                              </w:rPr>
                              <m:t>i,j</m:t>
                            </m:r>
                          </m:sub>
                          <m:sup>
                            <m:r>
                              <m:rPr>
                                <m:sty m:val="p"/>
                              </m:rPr>
                              <w:rPr>
                                <w:rFonts w:ascii="Cambria Math" w:eastAsia="DengXian" w:hAnsi="Cambria Math" w:cs="Arial"/>
                                <w:kern w:val="2"/>
                                <w:sz w:val="22"/>
                                <w:szCs w:val="22"/>
                              </w:rPr>
                              <m:t>t</m:t>
                            </m:r>
                          </m:sup>
                        </m:sSubSup>
                        <m:r>
                          <m:rPr>
                            <m:sty m:val="p"/>
                          </m:rPr>
                          <w:rPr>
                            <w:rFonts w:ascii="Cambria Math" w:eastAsia="DengXian" w:hAnsi="Cambria Math" w:cs="Arial"/>
                            <w:kern w:val="2"/>
                            <w:sz w:val="22"/>
                            <w:szCs w:val="22"/>
                          </w:rPr>
                          <m:t>+c×</m:t>
                        </m:r>
                        <m:sSubSup>
                          <m:sSubSupPr>
                            <m:ctrlPr>
                              <w:rPr>
                                <w:rFonts w:ascii="Cambria Math" w:eastAsia="DengXian" w:hAnsi="Cambria Math" w:cs="Arial"/>
                                <w:kern w:val="2"/>
                                <w:sz w:val="22"/>
                                <w:szCs w:val="22"/>
                              </w:rPr>
                            </m:ctrlPr>
                          </m:sSubSupPr>
                          <m:e>
                            <m:r>
                              <m:rPr>
                                <m:sty m:val="p"/>
                              </m:rPr>
                              <w:rPr>
                                <w:rFonts w:ascii="Cambria Math" w:eastAsia="DengXian" w:hAnsi="Cambria Math" w:cs="Arial"/>
                                <w:kern w:val="2"/>
                                <w:sz w:val="22"/>
                                <w:szCs w:val="22"/>
                              </w:rPr>
                              <m:t>a</m:t>
                            </m:r>
                          </m:e>
                          <m:sub>
                            <m:r>
                              <m:rPr>
                                <m:sty m:val="p"/>
                              </m:rPr>
                              <w:rPr>
                                <w:rFonts w:ascii="Cambria Math" w:eastAsia="DengXian" w:hAnsi="Cambria Math" w:cs="Arial"/>
                                <w:kern w:val="2"/>
                                <w:sz w:val="22"/>
                                <w:szCs w:val="22"/>
                              </w:rPr>
                              <m:t>i,j</m:t>
                            </m:r>
                          </m:sub>
                          <m:sup>
                            <m:r>
                              <m:rPr>
                                <m:sty m:val="p"/>
                              </m:rPr>
                              <w:rPr>
                                <w:rFonts w:ascii="Cambria Math" w:eastAsia="DengXian" w:hAnsi="Cambria Math" w:cs="Arial"/>
                                <w:kern w:val="2"/>
                                <w:sz w:val="22"/>
                                <w:szCs w:val="22"/>
                              </w:rPr>
                              <m:t>t</m:t>
                            </m:r>
                          </m:sup>
                        </m:sSubSup>
                        <m:r>
                          <m:rPr>
                            <m:sty m:val="p"/>
                          </m:rPr>
                          <w:rPr>
                            <w:rFonts w:ascii="Cambria Math" w:eastAsia="DengXian" w:hAnsi="Cambria Math" w:cs="Arial"/>
                            <w:kern w:val="2"/>
                            <w:sz w:val="22"/>
                            <w:szCs w:val="22"/>
                          </w:rPr>
                          <m:t>×</m:t>
                        </m:r>
                        <m:sSup>
                          <m:sSupPr>
                            <m:ctrlPr>
                              <w:rPr>
                                <w:rFonts w:ascii="Cambria Math" w:eastAsia="DengXian" w:hAnsi="Cambria Math" w:cs="Arial"/>
                                <w:kern w:val="2"/>
                                <w:sz w:val="22"/>
                                <w:szCs w:val="22"/>
                              </w:rPr>
                            </m:ctrlPr>
                          </m:sSupPr>
                          <m:e>
                            <m:r>
                              <m:rPr>
                                <m:sty m:val="p"/>
                              </m:rPr>
                              <w:rPr>
                                <w:rFonts w:ascii="Cambria Math" w:eastAsia="DengXian" w:hAnsi="Cambria Math" w:cs="Arial"/>
                                <w:kern w:val="2"/>
                                <w:sz w:val="22"/>
                                <w:szCs w:val="22"/>
                              </w:rPr>
                              <m:t>(-1)</m:t>
                            </m:r>
                          </m:e>
                          <m:sup>
                            <m:r>
                              <m:rPr>
                                <m:sty m:val="p"/>
                              </m:rPr>
                              <w:rPr>
                                <w:rFonts w:ascii="Cambria Math" w:eastAsia="DengXian" w:hAnsi="Cambria Math" w:cs="Arial"/>
                                <w:kern w:val="2"/>
                                <w:sz w:val="22"/>
                                <w:szCs w:val="22"/>
                              </w:rPr>
                              <m:t>t</m:t>
                            </m:r>
                          </m:sup>
                        </m:sSup>
                        <m:r>
                          <m:rPr>
                            <m:sty m:val="p"/>
                          </m:rPr>
                          <w:rPr>
                            <w:rFonts w:ascii="Cambria Math" w:eastAsia="DengXian" w:hAnsi="Cambria Math" w:cs="Arial"/>
                            <w:kern w:val="2"/>
                            <w:sz w:val="22"/>
                            <w:szCs w:val="22"/>
                          </w:rPr>
                          <m:t>, rand&lt;0.5</m:t>
                        </m:r>
                      </m:e>
                      <m:e>
                        <m:sSubSup>
                          <m:sSubSupPr>
                            <m:ctrlPr>
                              <w:rPr>
                                <w:rFonts w:ascii="Cambria Math" w:eastAsia="DengXian" w:hAnsi="Cambria Math" w:cs="Arial"/>
                                <w:kern w:val="2"/>
                                <w:sz w:val="22"/>
                                <w:szCs w:val="22"/>
                              </w:rPr>
                            </m:ctrlPr>
                          </m:sSubSupPr>
                          <m:e>
                            <m:r>
                              <m:rPr>
                                <m:sty m:val="p"/>
                              </m:rPr>
                              <w:rPr>
                                <w:rFonts w:ascii="Cambria Math" w:eastAsia="DengXian" w:hAnsi="Cambria Math" w:cs="Arial"/>
                                <w:kern w:val="2"/>
                                <w:sz w:val="22"/>
                                <w:szCs w:val="22"/>
                              </w:rPr>
                              <m:t>a</m:t>
                            </m:r>
                          </m:e>
                          <m:sub>
                            <m:r>
                              <m:rPr>
                                <m:sty m:val="p"/>
                              </m:rPr>
                              <w:rPr>
                                <w:rFonts w:ascii="Cambria Math" w:eastAsia="DengXian" w:hAnsi="Cambria Math" w:cs="Arial"/>
                                <w:kern w:val="2"/>
                                <w:sz w:val="22"/>
                                <w:szCs w:val="22"/>
                              </w:rPr>
                              <m:t>i,j</m:t>
                            </m:r>
                          </m:sub>
                          <m:sup>
                            <m:r>
                              <m:rPr>
                                <m:sty m:val="p"/>
                              </m:rPr>
                              <w:rPr>
                                <w:rFonts w:ascii="Cambria Math" w:eastAsia="DengXian" w:hAnsi="Cambria Math" w:cs="Arial"/>
                                <w:kern w:val="2"/>
                                <w:sz w:val="22"/>
                                <w:szCs w:val="22"/>
                              </w:rPr>
                              <m:t>t+1</m:t>
                            </m:r>
                          </m:sup>
                        </m:sSubSup>
                        <m:r>
                          <m:rPr>
                            <m:sty m:val="p"/>
                          </m:rPr>
                          <w:rPr>
                            <w:rFonts w:ascii="Cambria Math" w:eastAsia="DengXian" w:hAnsi="Cambria Math" w:cs="Arial"/>
                            <w:kern w:val="2"/>
                            <w:sz w:val="22"/>
                            <w:szCs w:val="22"/>
                          </w:rPr>
                          <m:t>=</m:t>
                        </m:r>
                        <m:sSubSup>
                          <m:sSubSupPr>
                            <m:ctrlPr>
                              <w:rPr>
                                <w:rFonts w:ascii="Cambria Math" w:eastAsia="DengXian" w:hAnsi="Cambria Math" w:cs="Arial"/>
                                <w:kern w:val="2"/>
                                <w:sz w:val="22"/>
                                <w:szCs w:val="22"/>
                              </w:rPr>
                            </m:ctrlPr>
                          </m:sSubSupPr>
                          <m:e>
                            <m:r>
                              <m:rPr>
                                <m:sty m:val="p"/>
                              </m:rPr>
                              <w:rPr>
                                <w:rFonts w:ascii="Cambria Math" w:eastAsia="DengXian" w:hAnsi="Cambria Math" w:cs="Arial"/>
                                <w:kern w:val="2"/>
                                <w:sz w:val="22"/>
                                <w:szCs w:val="22"/>
                              </w:rPr>
                              <m:t>a</m:t>
                            </m:r>
                          </m:e>
                          <m:sub>
                            <m:r>
                              <m:rPr>
                                <m:sty m:val="p"/>
                              </m:rPr>
                              <w:rPr>
                                <w:rFonts w:ascii="Cambria Math" w:eastAsia="DengXian" w:hAnsi="Cambria Math" w:cs="Arial"/>
                                <w:kern w:val="2"/>
                                <w:sz w:val="22"/>
                                <w:szCs w:val="22"/>
                              </w:rPr>
                              <m:t>i,j</m:t>
                            </m:r>
                          </m:sub>
                          <m:sup>
                            <m:r>
                              <m:rPr>
                                <m:sty m:val="p"/>
                              </m:rPr>
                              <w:rPr>
                                <w:rFonts w:ascii="Cambria Math" w:eastAsia="DengXian" w:hAnsi="Cambria Math" w:cs="Arial"/>
                                <w:kern w:val="2"/>
                                <w:sz w:val="22"/>
                                <w:szCs w:val="22"/>
                              </w:rPr>
                              <m:t>t</m:t>
                            </m:r>
                          </m:sup>
                        </m:sSubSup>
                        <m:r>
                          <m:rPr>
                            <m:sty m:val="p"/>
                          </m:rPr>
                          <w:rPr>
                            <w:rFonts w:ascii="Cambria Math" w:eastAsia="DengXian" w:hAnsi="Cambria Math" w:cs="Arial"/>
                            <w:kern w:val="2"/>
                            <w:sz w:val="22"/>
                            <w:szCs w:val="22"/>
                          </w:rPr>
                          <m:t>+c×</m:t>
                        </m:r>
                        <m:sSubSup>
                          <m:sSubSupPr>
                            <m:ctrlPr>
                              <w:rPr>
                                <w:rFonts w:ascii="Cambria Math" w:eastAsia="DengXian" w:hAnsi="Cambria Math" w:cs="Arial"/>
                                <w:kern w:val="2"/>
                                <w:sz w:val="22"/>
                                <w:szCs w:val="22"/>
                              </w:rPr>
                            </m:ctrlPr>
                          </m:sSubSupPr>
                          <m:e>
                            <m:r>
                              <m:rPr>
                                <m:sty m:val="p"/>
                              </m:rPr>
                              <w:rPr>
                                <w:rFonts w:ascii="Cambria Math" w:eastAsia="DengXian" w:hAnsi="Cambria Math" w:cs="Arial"/>
                                <w:kern w:val="2"/>
                                <w:sz w:val="22"/>
                                <w:szCs w:val="22"/>
                              </w:rPr>
                              <m:t>best</m:t>
                            </m:r>
                          </m:e>
                          <m:sub>
                            <m:r>
                              <m:rPr>
                                <m:sty m:val="p"/>
                              </m:rPr>
                              <w:rPr>
                                <w:rFonts w:ascii="Cambria Math" w:eastAsia="DengXian" w:hAnsi="Cambria Math" w:cs="Arial"/>
                                <w:kern w:val="2"/>
                                <w:sz w:val="22"/>
                                <w:szCs w:val="22"/>
                              </w:rPr>
                              <m:t>j</m:t>
                            </m:r>
                          </m:sub>
                          <m:sup>
                            <m:r>
                              <m:rPr>
                                <m:sty m:val="p"/>
                              </m:rPr>
                              <w:rPr>
                                <w:rFonts w:ascii="Cambria Math" w:eastAsia="DengXian" w:hAnsi="Cambria Math" w:cs="Arial"/>
                                <w:kern w:val="2"/>
                                <w:sz w:val="22"/>
                                <w:szCs w:val="22"/>
                              </w:rPr>
                              <m:t>t</m:t>
                            </m:r>
                          </m:sup>
                        </m:sSubSup>
                        <m:r>
                          <m:rPr>
                            <m:sty m:val="p"/>
                          </m:rPr>
                          <w:rPr>
                            <w:rFonts w:ascii="Cambria Math" w:eastAsia="DengXian" w:hAnsi="Cambria Math" w:cs="Arial"/>
                            <w:kern w:val="2"/>
                            <w:sz w:val="22"/>
                            <w:szCs w:val="22"/>
                          </w:rPr>
                          <m:t>×</m:t>
                        </m:r>
                        <m:sSup>
                          <m:sSupPr>
                            <m:ctrlPr>
                              <w:rPr>
                                <w:rFonts w:ascii="Cambria Math" w:eastAsia="DengXian" w:hAnsi="Cambria Math" w:cs="Arial"/>
                                <w:kern w:val="2"/>
                                <w:sz w:val="22"/>
                                <w:szCs w:val="22"/>
                              </w:rPr>
                            </m:ctrlPr>
                          </m:sSupPr>
                          <m:e>
                            <m:r>
                              <m:rPr>
                                <m:sty m:val="p"/>
                              </m:rPr>
                              <w:rPr>
                                <w:rFonts w:ascii="Cambria Math" w:eastAsia="DengXian" w:hAnsi="Cambria Math" w:cs="Arial"/>
                                <w:kern w:val="2"/>
                                <w:sz w:val="22"/>
                                <w:szCs w:val="22"/>
                              </w:rPr>
                              <m:t>(-1)</m:t>
                            </m:r>
                          </m:e>
                          <m:sup>
                            <m:r>
                              <m:rPr>
                                <m:sty m:val="p"/>
                              </m:rPr>
                              <w:rPr>
                                <w:rFonts w:ascii="Cambria Math" w:eastAsia="DengXian" w:hAnsi="Cambria Math" w:cs="Arial"/>
                                <w:kern w:val="2"/>
                                <w:sz w:val="22"/>
                                <w:szCs w:val="22"/>
                              </w:rPr>
                              <m:t>t</m:t>
                            </m:r>
                          </m:sup>
                        </m:sSup>
                        <m:r>
                          <m:rPr>
                            <m:sty m:val="p"/>
                          </m:rPr>
                          <w:rPr>
                            <w:rFonts w:ascii="Cambria Math" w:eastAsia="DengXian" w:hAnsi="Cambria Math" w:cs="Arial"/>
                            <w:kern w:val="2"/>
                            <w:sz w:val="22"/>
                            <w:szCs w:val="22"/>
                          </w:rPr>
                          <m:t>,rand&gt;0.5</m:t>
                        </m:r>
                      </m:e>
                    </m:eqArr>
                  </m:e>
                </m:d>
              </m:oMath>
            </m:oMathPara>
          </w:p>
        </w:tc>
        <w:tc>
          <w:tcPr>
            <w:tcW w:w="1213" w:type="dxa"/>
            <w:vAlign w:val="center"/>
          </w:tcPr>
          <w:p w14:paraId="501D4E56"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(2)</w:t>
            </w:r>
          </w:p>
        </w:tc>
      </w:tr>
    </w:tbl>
    <w:p w14:paraId="00A862F6" w14:textId="77777777"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 xml:space="preserve">In this strategy, search agents exhibit characteristics of large-scale dispersion, serving as guides to explore the intricate solution space. Here, </w:t>
      </w:r>
      <m:oMath>
        <m:sSubSup>
          <m:sSubSupPr>
            <m:ctrlPr>
              <w:rPr>
                <w:rFonts w:ascii="Cambria Math" w:eastAsia="DengXian" w:hAnsi="Cambria Math" w:cs="Arial"/>
                <w:kern w:val="2"/>
                <w:szCs w:val="24"/>
              </w:rPr>
            </m:ctrlPr>
          </m:sSubSupPr>
          <m:e>
            <m:r>
              <w:rPr>
                <w:rFonts w:ascii="Cambria Math" w:eastAsia="DengXian" w:hAnsi="Cambria Math" w:cs="Arial"/>
                <w:kern w:val="2"/>
                <w:szCs w:val="24"/>
              </w:rPr>
              <m:t>a</m:t>
            </m:r>
          </m:e>
          <m:sub>
            <m:r>
              <w:rPr>
                <w:rFonts w:ascii="Cambria Math" w:eastAsia="DengXian" w:hAnsi="Cambria Math" w:cs="Arial"/>
                <w:kern w:val="2"/>
                <w:szCs w:val="24"/>
              </w:rPr>
              <m:t>i</m:t>
            </m:r>
            <m:r>
              <m:rPr>
                <m:sty m:val="p"/>
              </m:rPr>
              <w:rPr>
                <w:rFonts w:ascii="Cambria Math" w:eastAsia="DengXian" w:hAnsi="Cambria Math" w:cs="Arial"/>
                <w:kern w:val="2"/>
                <w:szCs w:val="24"/>
              </w:rPr>
              <m:t>,</m:t>
            </m:r>
            <m:r>
              <w:rPr>
                <w:rFonts w:ascii="Cambria Math" w:eastAsia="DengXian" w:hAnsi="Cambria Math" w:cs="Arial"/>
                <w:kern w:val="2"/>
                <w:szCs w:val="24"/>
              </w:rPr>
              <m:t>j</m:t>
            </m:r>
          </m:sub>
          <m:sup>
            <m:r>
              <w:rPr>
                <w:rFonts w:ascii="Cambria Math" w:eastAsia="DengXian" w:hAnsi="Cambria Math" w:cs="Arial"/>
                <w:kern w:val="2"/>
                <w:szCs w:val="24"/>
              </w:rPr>
              <m:t>t</m:t>
            </m:r>
            <m:r>
              <m:rPr>
                <m:sty m:val="p"/>
              </m:rPr>
              <w:rPr>
                <w:rFonts w:ascii="Cambria Math" w:eastAsia="DengXian" w:hAnsi="Cambria Math" w:cs="Arial"/>
                <w:kern w:val="2"/>
                <w:szCs w:val="24"/>
              </w:rPr>
              <m:t>+1</m:t>
            </m:r>
          </m:sup>
        </m:sSubSup>
      </m:oMath>
      <w:r w:rsidRPr="006938BE">
        <w:rPr>
          <w:rFonts w:ascii="Times New Roman" w:eastAsia="MS Gothic" w:hAnsi="Times New Roman" w:cs="Times New Roman"/>
          <w:kern w:val="2"/>
          <w:szCs w:val="24"/>
        </w:rPr>
        <w:t>​</w:t>
      </w:r>
      <w:r w:rsidRPr="006938BE">
        <w:rPr>
          <w:rFonts w:ascii="Garamond" w:eastAsia="DengXian" w:hAnsi="Garamond" w:cs="Arial"/>
          <w:kern w:val="2"/>
          <w:szCs w:val="24"/>
        </w:rPr>
        <w:t xml:space="preserve"> and </w:t>
      </w:r>
      <m:oMath>
        <m:sSubSup>
          <m:sSubSupPr>
            <m:ctrlPr>
              <w:rPr>
                <w:rFonts w:ascii="Cambria Math" w:eastAsia="DengXian" w:hAnsi="Cambria Math" w:cs="Arial"/>
                <w:kern w:val="2"/>
                <w:szCs w:val="24"/>
              </w:rPr>
            </m:ctrlPr>
          </m:sSubSupPr>
          <m:e>
            <m:r>
              <w:rPr>
                <w:rFonts w:ascii="Cambria Math" w:eastAsia="DengXian" w:hAnsi="Cambria Math" w:cs="Arial"/>
                <w:kern w:val="2"/>
                <w:szCs w:val="24"/>
              </w:rPr>
              <m:t>a</m:t>
            </m:r>
          </m:e>
          <m:sub>
            <m:r>
              <w:rPr>
                <w:rFonts w:ascii="Cambria Math" w:eastAsia="DengXian" w:hAnsi="Cambria Math" w:cs="Arial"/>
                <w:kern w:val="2"/>
                <w:szCs w:val="24"/>
              </w:rPr>
              <m:t>i</m:t>
            </m:r>
            <m:r>
              <m:rPr>
                <m:sty m:val="p"/>
              </m:rPr>
              <w:rPr>
                <w:rFonts w:ascii="Cambria Math" w:eastAsia="DengXian" w:hAnsi="Cambria Math" w:cs="Arial"/>
                <w:kern w:val="2"/>
                <w:szCs w:val="24"/>
              </w:rPr>
              <m:t>,</m:t>
            </m:r>
            <m:r>
              <w:rPr>
                <w:rFonts w:ascii="Cambria Math" w:eastAsia="DengXian" w:hAnsi="Cambria Math" w:cs="Arial"/>
                <w:kern w:val="2"/>
                <w:szCs w:val="24"/>
              </w:rPr>
              <m:t>j</m:t>
            </m:r>
          </m:sub>
          <m:sup>
            <m:r>
              <w:rPr>
                <w:rFonts w:ascii="Cambria Math" w:eastAsia="DengXian" w:hAnsi="Cambria Math" w:cs="Arial"/>
                <w:kern w:val="2"/>
                <w:szCs w:val="24"/>
              </w:rPr>
              <m:t>t</m:t>
            </m:r>
          </m:sup>
        </m:sSubSup>
      </m:oMath>
      <w:r w:rsidRPr="006938BE">
        <w:rPr>
          <w:rFonts w:ascii="Garamond" w:eastAsia="DengXian" w:hAnsi="Garamond" w:cs="Arial"/>
          <w:kern w:val="2"/>
          <w:szCs w:val="24"/>
        </w:rPr>
        <w:t xml:space="preserve"> respectively represent the search agent before and after the update, and </w:t>
      </w:r>
      <m:oMath>
        <m:r>
          <m:rPr>
            <m:sty m:val="p"/>
          </m:rPr>
          <w:rPr>
            <w:rFonts w:ascii="Cambria Math" w:eastAsia="DengXian" w:hAnsi="Cambria Math" w:cs="Arial"/>
            <w:kern w:val="2"/>
            <w:szCs w:val="24"/>
          </w:rPr>
          <m:t>best</m:t>
        </m:r>
      </m:oMath>
      <w:r w:rsidRPr="006938BE">
        <w:rPr>
          <w:rFonts w:ascii="Garamond" w:eastAsia="DengXian" w:hAnsi="Garamond" w:cs="Arial"/>
          <w:kern w:val="2"/>
          <w:szCs w:val="24"/>
        </w:rPr>
        <w:t xml:space="preserve"> is the current optimal. Simultaneously, the diffusion of artemisinin drugs in the human body adheres to the principles of pharmacokinetics. This strategy considers the fact that drug concentration diminishes over time. In Eq. (2), </w:t>
      </w:r>
      <m:oMath>
        <m:r>
          <w:rPr>
            <w:rFonts w:ascii="Cambria Math" w:eastAsia="DengXian" w:hAnsi="Cambria Math" w:cs="Arial"/>
            <w:kern w:val="2"/>
            <w:szCs w:val="24"/>
          </w:rPr>
          <m:t>c</m:t>
        </m:r>
      </m:oMath>
      <w:r w:rsidRPr="006938BE">
        <w:rPr>
          <w:rFonts w:ascii="Garamond" w:eastAsia="DengXian" w:hAnsi="Garamond" w:cs="Arial"/>
          <w:kern w:val="2"/>
          <w:szCs w:val="24"/>
        </w:rPr>
        <w:t xml:space="preserve"> represents the decay exponent of drug concentration in the human body. The decay of artemisinin drug concentration can be described using a one-compartment model,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213"/>
      </w:tblGrid>
      <w:tr w:rsidR="006938BE" w:rsidRPr="006938BE" w14:paraId="06561807" w14:textId="77777777" w:rsidTr="00B33CD8">
        <w:trPr>
          <w:jc w:val="center"/>
        </w:trPr>
        <w:tc>
          <w:tcPr>
            <w:tcW w:w="7083" w:type="dxa"/>
          </w:tcPr>
          <w:p w14:paraId="56E9254C" w14:textId="77777777" w:rsidR="006938BE" w:rsidRPr="006938BE" w:rsidRDefault="006938BE" w:rsidP="006938BE">
            <w:pPr>
              <w:widowControl w:val="0"/>
              <w:jc w:val="both"/>
              <w:rPr>
                <w:rFonts w:ascii="Garamond" w:eastAsia="DengXian" w:hAnsi="Garamond" w:cs="Arial"/>
                <w:kern w:val="2"/>
                <w:sz w:val="22"/>
                <w:szCs w:val="22"/>
              </w:rPr>
            </w:pPr>
            <m:oMathPara>
              <m:oMath>
                <m:f>
                  <m:fPr>
                    <m:ctrlPr>
                      <w:rPr>
                        <w:rFonts w:ascii="Cambria Math" w:eastAsia="DengXian" w:hAnsi="Cambria Math" w:cs="Arial"/>
                        <w:kern w:val="2"/>
                        <w:sz w:val="22"/>
                        <w:szCs w:val="22"/>
                      </w:rPr>
                    </m:ctrlPr>
                  </m:fPr>
                  <m:num>
                    <m:r>
                      <w:rPr>
                        <w:rFonts w:ascii="Cambria Math" w:eastAsia="DengXian" w:hAnsi="Cambria Math" w:cs="Arial"/>
                        <w:kern w:val="2"/>
                        <w:sz w:val="22"/>
                        <w:szCs w:val="22"/>
                      </w:rPr>
                      <m:t>dC</m:t>
                    </m:r>
                  </m:num>
                  <m:den>
                    <m:r>
                      <w:rPr>
                        <w:rFonts w:ascii="Cambria Math" w:eastAsia="DengXian" w:hAnsi="Cambria Math" w:cs="Arial"/>
                        <w:kern w:val="2"/>
                        <w:sz w:val="22"/>
                        <w:szCs w:val="22"/>
                      </w:rPr>
                      <m:t>dt</m:t>
                    </m:r>
                  </m:den>
                </m:f>
                <m:r>
                  <m:rPr>
                    <m:sty m:val="p"/>
                  </m:rPr>
                  <w:rPr>
                    <w:rFonts w:ascii="Cambria Math" w:eastAsia="DengXian" w:hAnsi="Cambria Math" w:cs="Arial"/>
                    <w:kern w:val="2"/>
                    <w:sz w:val="22"/>
                    <w:szCs w:val="22"/>
                  </w:rPr>
                  <m:t>=-</m:t>
                </m:r>
                <m:r>
                  <w:rPr>
                    <w:rFonts w:ascii="Cambria Math" w:eastAsia="DengXian" w:hAnsi="Cambria Math" w:cs="Arial"/>
                    <w:kern w:val="2"/>
                    <w:sz w:val="22"/>
                    <w:szCs w:val="22"/>
                  </w:rPr>
                  <m:t>k</m:t>
                </m:r>
                <m:r>
                  <m:rPr>
                    <m:sty m:val="p"/>
                  </m:rPr>
                  <w:rPr>
                    <w:rFonts w:ascii="Cambria Math" w:eastAsia="DengXian" w:hAnsi="Cambria Math" w:cs="Arial"/>
                    <w:kern w:val="2"/>
                    <w:sz w:val="22"/>
                    <w:szCs w:val="22"/>
                  </w:rPr>
                  <m:t>×</m:t>
                </m:r>
                <m:r>
                  <w:rPr>
                    <w:rFonts w:ascii="Cambria Math" w:eastAsia="DengXian" w:hAnsi="Cambria Math" w:cs="Arial"/>
                    <w:kern w:val="2"/>
                    <w:sz w:val="22"/>
                    <w:szCs w:val="22"/>
                  </w:rPr>
                  <m:t>C</m:t>
                </m:r>
              </m:oMath>
            </m:oMathPara>
          </w:p>
        </w:tc>
        <w:tc>
          <w:tcPr>
            <w:tcW w:w="1213" w:type="dxa"/>
            <w:vAlign w:val="center"/>
          </w:tcPr>
          <w:p w14:paraId="4948BBB6"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(3)</w:t>
            </w:r>
          </w:p>
        </w:tc>
      </w:tr>
      <w:tr w:rsidR="006938BE" w:rsidRPr="006938BE" w14:paraId="108BD6EC" w14:textId="77777777" w:rsidTr="00B33CD8">
        <w:trPr>
          <w:jc w:val="center"/>
        </w:trPr>
        <w:tc>
          <w:tcPr>
            <w:tcW w:w="7083" w:type="dxa"/>
          </w:tcPr>
          <w:p w14:paraId="2FE46F07" w14:textId="77777777" w:rsidR="006938BE" w:rsidRPr="006938BE" w:rsidRDefault="006938BE" w:rsidP="006938BE">
            <w:pPr>
              <w:widowControl w:val="0"/>
              <w:jc w:val="both"/>
              <w:rPr>
                <w:rFonts w:ascii="Garamond" w:eastAsia="DengXian" w:hAnsi="Garamond" w:cs="Times New Roman"/>
                <w:kern w:val="2"/>
                <w:sz w:val="22"/>
                <w:szCs w:val="22"/>
              </w:rPr>
            </w:pPr>
            <m:oMathPara>
              <m:oMath>
                <m:r>
                  <w:rPr>
                    <w:rFonts w:ascii="Cambria Math" w:eastAsia="DengXian" w:hAnsi="Cambria Math" w:cs="Arial"/>
                    <w:kern w:val="2"/>
                    <w:sz w:val="22"/>
                    <w:szCs w:val="22"/>
                  </w:rPr>
                  <m:t>C</m:t>
                </m:r>
                <m:r>
                  <m:rPr>
                    <m:sty m:val="p"/>
                  </m:rPr>
                  <w:rPr>
                    <w:rFonts w:ascii="Cambria Math" w:eastAsia="DengXian" w:hAnsi="Cambria Math" w:cs="Arial"/>
                    <w:kern w:val="2"/>
                    <w:sz w:val="22"/>
                    <w:szCs w:val="22"/>
                  </w:rPr>
                  <m:t>(</m:t>
                </m:r>
                <m:r>
                  <w:rPr>
                    <w:rFonts w:ascii="Cambria Math" w:eastAsia="DengXian" w:hAnsi="Cambria Math" w:cs="Arial"/>
                    <w:kern w:val="2"/>
                    <w:sz w:val="22"/>
                    <w:szCs w:val="22"/>
                  </w:rPr>
                  <m:t>t</m:t>
                </m:r>
                <m:r>
                  <m:rPr>
                    <m:sty m:val="p"/>
                  </m:rPr>
                  <w:rPr>
                    <w:rFonts w:ascii="Cambria Math" w:eastAsia="DengXian" w:hAnsi="Cambria Math" w:cs="Arial"/>
                    <w:kern w:val="2"/>
                    <w:sz w:val="22"/>
                    <w:szCs w:val="22"/>
                  </w:rPr>
                  <m:t>)=</m:t>
                </m:r>
                <m:sSub>
                  <m:sSubPr>
                    <m:ctrlPr>
                      <w:rPr>
                        <w:rFonts w:ascii="Cambria Math" w:eastAsia="DengXian" w:hAnsi="Cambria Math" w:cs="Arial"/>
                        <w:kern w:val="2"/>
                        <w:sz w:val="22"/>
                        <w:szCs w:val="22"/>
                      </w:rPr>
                    </m:ctrlPr>
                  </m:sSubPr>
                  <m:e>
                    <m:r>
                      <w:rPr>
                        <w:rFonts w:ascii="Cambria Math" w:eastAsia="DengXian" w:hAnsi="Cambria Math" w:cs="Arial"/>
                        <w:kern w:val="2"/>
                        <w:sz w:val="22"/>
                        <w:szCs w:val="22"/>
                      </w:rPr>
                      <m:t>C</m:t>
                    </m:r>
                  </m:e>
                  <m:sub>
                    <m:r>
                      <m:rPr>
                        <m:sty m:val="p"/>
                      </m:rPr>
                      <w:rPr>
                        <w:rFonts w:ascii="Cambria Math" w:eastAsia="DengXian" w:hAnsi="Cambria Math" w:cs="Arial"/>
                        <w:kern w:val="2"/>
                        <w:sz w:val="22"/>
                        <w:szCs w:val="22"/>
                      </w:rPr>
                      <m:t>0</m:t>
                    </m:r>
                  </m:sub>
                </m:sSub>
                <m:r>
                  <m:rPr>
                    <m:sty m:val="p"/>
                  </m:rPr>
                  <w:rPr>
                    <w:rFonts w:ascii="Cambria Math" w:eastAsia="DengXian" w:hAnsi="Cambria Math" w:cs="Arial"/>
                    <w:kern w:val="2"/>
                    <w:sz w:val="22"/>
                    <w:szCs w:val="22"/>
                  </w:rPr>
                  <m:t>​×</m:t>
                </m:r>
                <m:sSup>
                  <m:sSupPr>
                    <m:ctrlPr>
                      <w:rPr>
                        <w:rFonts w:ascii="Cambria Math" w:eastAsia="DengXian" w:hAnsi="Cambria Math" w:cs="Arial"/>
                        <w:kern w:val="2"/>
                        <w:sz w:val="22"/>
                        <w:szCs w:val="22"/>
                      </w:rPr>
                    </m:ctrlPr>
                  </m:sSupPr>
                  <m:e>
                    <m:r>
                      <w:rPr>
                        <w:rFonts w:ascii="Cambria Math" w:eastAsia="DengXian" w:hAnsi="Cambria Math" w:cs="Arial"/>
                        <w:kern w:val="2"/>
                        <w:sz w:val="22"/>
                        <w:szCs w:val="22"/>
                      </w:rPr>
                      <m:t>e</m:t>
                    </m:r>
                  </m:e>
                  <m:sup>
                    <m:r>
                      <m:rPr>
                        <m:sty m:val="p"/>
                      </m:rPr>
                      <w:rPr>
                        <w:rFonts w:ascii="Cambria Math" w:eastAsia="DengXian" w:hAnsi="Cambria Math" w:cs="Arial"/>
                        <w:kern w:val="2"/>
                        <w:sz w:val="22"/>
                        <w:szCs w:val="22"/>
                      </w:rPr>
                      <m:t>(-</m:t>
                    </m:r>
                    <m:r>
                      <w:rPr>
                        <w:rFonts w:ascii="Cambria Math" w:eastAsia="DengXian" w:hAnsi="Cambria Math" w:cs="Arial"/>
                        <w:kern w:val="2"/>
                        <w:sz w:val="22"/>
                        <w:szCs w:val="22"/>
                      </w:rPr>
                      <m:t>k</m:t>
                    </m:r>
                    <m:r>
                      <m:rPr>
                        <m:sty m:val="p"/>
                      </m:rPr>
                      <w:rPr>
                        <w:rFonts w:ascii="Cambria Math" w:eastAsia="DengXian" w:hAnsi="Cambria Math" w:cs="Arial"/>
                        <w:kern w:val="2"/>
                        <w:sz w:val="22"/>
                        <w:szCs w:val="22"/>
                      </w:rPr>
                      <m:t>×</m:t>
                    </m:r>
                    <m:r>
                      <w:rPr>
                        <w:rFonts w:ascii="Cambria Math" w:eastAsia="DengXian" w:hAnsi="Cambria Math" w:cs="Arial"/>
                        <w:kern w:val="2"/>
                        <w:sz w:val="22"/>
                        <w:szCs w:val="22"/>
                      </w:rPr>
                      <m:t>t</m:t>
                    </m:r>
                    <m:r>
                      <m:rPr>
                        <m:sty m:val="p"/>
                      </m:rPr>
                      <w:rPr>
                        <w:rFonts w:ascii="Cambria Math" w:eastAsia="DengXian" w:hAnsi="Cambria Math" w:cs="Arial"/>
                        <w:kern w:val="2"/>
                        <w:sz w:val="22"/>
                        <w:szCs w:val="22"/>
                      </w:rPr>
                      <m:t>)</m:t>
                    </m:r>
                  </m:sup>
                </m:sSup>
              </m:oMath>
            </m:oMathPara>
          </w:p>
        </w:tc>
        <w:tc>
          <w:tcPr>
            <w:tcW w:w="1213" w:type="dxa"/>
            <w:vAlign w:val="center"/>
          </w:tcPr>
          <w:p w14:paraId="69843901"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(4)</w:t>
            </w:r>
          </w:p>
        </w:tc>
      </w:tr>
    </w:tbl>
    <w:p w14:paraId="5FC0E35D" w14:textId="77777777"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 xml:space="preserve">In Eq. (3), the variable </w:t>
      </w:r>
      <m:oMath>
        <m:r>
          <w:rPr>
            <w:rFonts w:ascii="Cambria Math" w:eastAsia="DengXian" w:hAnsi="Cambria Math" w:cs="Arial"/>
            <w:kern w:val="2"/>
            <w:szCs w:val="24"/>
          </w:rPr>
          <m:t>C</m:t>
        </m:r>
      </m:oMath>
      <w:r w:rsidRPr="006938BE">
        <w:rPr>
          <w:rFonts w:ascii="Garamond" w:eastAsia="DengXian" w:hAnsi="Garamond" w:cs="Arial"/>
          <w:kern w:val="2"/>
          <w:szCs w:val="24"/>
        </w:rPr>
        <w:t xml:space="preserve"> represents the concentration of the drug, and </w:t>
      </w:r>
      <m:oMath>
        <m:r>
          <w:rPr>
            <w:rFonts w:ascii="Cambria Math" w:eastAsia="DengXian" w:hAnsi="Cambria Math" w:cs="Arial"/>
            <w:kern w:val="2"/>
            <w:szCs w:val="24"/>
          </w:rPr>
          <m:t>k</m:t>
        </m:r>
      </m:oMath>
      <w:r w:rsidRPr="006938BE">
        <w:rPr>
          <w:rFonts w:ascii="Garamond" w:eastAsia="DengXian" w:hAnsi="Garamond" w:cs="Arial"/>
          <w:kern w:val="2"/>
          <w:szCs w:val="24"/>
        </w:rPr>
        <w:t xml:space="preserve"> denotes the rate constant. Solving this differential equation yields Eq. (4): </w:t>
      </w:r>
      <m:oMath>
        <m:r>
          <w:rPr>
            <w:rFonts w:ascii="Cambria Math" w:eastAsia="DengXian" w:hAnsi="Cambria Math" w:cs="Arial"/>
            <w:kern w:val="2"/>
            <w:szCs w:val="24"/>
          </w:rPr>
          <m:t>C</m:t>
        </m:r>
        <m:d>
          <m:dPr>
            <m:ctrlPr>
              <w:rPr>
                <w:rFonts w:ascii="Cambria Math" w:eastAsia="DengXian" w:hAnsi="Cambria Math" w:cs="Arial"/>
                <w:kern w:val="2"/>
                <w:szCs w:val="24"/>
              </w:rPr>
            </m:ctrlPr>
          </m:dPr>
          <m:e>
            <m:r>
              <w:rPr>
                <w:rFonts w:ascii="Cambria Math" w:eastAsia="DengXian" w:hAnsi="Cambria Math" w:cs="Arial"/>
                <w:kern w:val="2"/>
                <w:szCs w:val="24"/>
              </w:rPr>
              <m:t>t</m:t>
            </m:r>
          </m:e>
        </m:d>
      </m:oMath>
      <w:r w:rsidRPr="006938BE">
        <w:rPr>
          <w:rFonts w:ascii="Garamond" w:eastAsia="DengXian" w:hAnsi="Garamond" w:cs="Arial"/>
          <w:kern w:val="2"/>
          <w:szCs w:val="24"/>
        </w:rPr>
        <w:t xml:space="preserve"> signifies the drug concentration at time </w:t>
      </w:r>
      <m:oMath>
        <m:r>
          <w:rPr>
            <w:rFonts w:ascii="Cambria Math" w:eastAsia="DengXian" w:hAnsi="Cambria Math" w:cs="Arial"/>
            <w:kern w:val="2"/>
            <w:szCs w:val="24"/>
          </w:rPr>
          <m:t>t</m:t>
        </m:r>
      </m:oMath>
      <w:r w:rsidRPr="006938BE">
        <w:rPr>
          <w:rFonts w:ascii="Garamond" w:eastAsia="DengXian" w:hAnsi="Garamond" w:cs="Arial"/>
          <w:kern w:val="2"/>
          <w:szCs w:val="24"/>
        </w:rPr>
        <w:t xml:space="preserve">. Within this model, as time progresses, the drug concentration </w:t>
      </w:r>
      <m:oMath>
        <m:r>
          <w:rPr>
            <w:rFonts w:ascii="Cambria Math" w:eastAsia="DengXian" w:hAnsi="Cambria Math" w:cs="Arial"/>
            <w:kern w:val="2"/>
            <w:szCs w:val="24"/>
          </w:rPr>
          <m:t>C</m:t>
        </m:r>
        <m:r>
          <m:rPr>
            <m:sty m:val="p"/>
          </m:rPr>
          <w:rPr>
            <w:rFonts w:ascii="Cambria Math" w:eastAsia="DengXian" w:hAnsi="Cambria Math" w:cs="Arial"/>
            <w:kern w:val="2"/>
            <w:szCs w:val="24"/>
          </w:rPr>
          <m:t>(</m:t>
        </m:r>
        <m:r>
          <w:rPr>
            <w:rFonts w:ascii="Cambria Math" w:eastAsia="DengXian" w:hAnsi="Cambria Math" w:cs="Arial"/>
            <w:kern w:val="2"/>
            <w:szCs w:val="24"/>
          </w:rPr>
          <m:t>t</m:t>
        </m:r>
        <m:r>
          <m:rPr>
            <m:sty m:val="p"/>
          </m:rPr>
          <w:rPr>
            <w:rFonts w:ascii="Cambria Math" w:eastAsia="DengXian" w:hAnsi="Cambria Math" w:cs="Arial"/>
            <w:kern w:val="2"/>
            <w:szCs w:val="24"/>
          </w:rPr>
          <m:t>)</m:t>
        </m:r>
      </m:oMath>
      <w:r w:rsidRPr="006938BE">
        <w:rPr>
          <w:rFonts w:ascii="Garamond" w:eastAsia="DengXian" w:hAnsi="Garamond" w:cs="Arial"/>
          <w:kern w:val="2"/>
          <w:szCs w:val="24"/>
        </w:rPr>
        <w:t xml:space="preserve"> undergoes exponential decay. Consequently, the exponent </w:t>
      </w:r>
      <m:oMath>
        <m:r>
          <w:rPr>
            <w:rFonts w:ascii="Cambria Math" w:eastAsia="DengXian" w:hAnsi="Cambria Math" w:cs="Arial"/>
            <w:kern w:val="2"/>
            <w:szCs w:val="24"/>
          </w:rPr>
          <m:t>c</m:t>
        </m:r>
      </m:oMath>
      <w:r w:rsidRPr="006938BE">
        <w:rPr>
          <w:rFonts w:ascii="Garamond" w:eastAsia="DengXian" w:hAnsi="Garamond" w:cs="Arial"/>
          <w:kern w:val="2"/>
          <w:szCs w:val="24"/>
        </w:rPr>
        <w:t xml:space="preserve"> of the artemisinin drug concentration can be calculated using Eq. (5):</w:t>
      </w:r>
      <w:r w:rsidRPr="006938BE">
        <w:rPr>
          <w:rFonts w:ascii="Garamond" w:eastAsia="DengXian" w:hAnsi="Garamond" w:cs="Arial"/>
          <w:kern w:val="2"/>
          <w:szCs w:val="24"/>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213"/>
      </w:tblGrid>
      <w:tr w:rsidR="006938BE" w:rsidRPr="006938BE" w14:paraId="1F85BE34" w14:textId="77777777" w:rsidTr="00B33CD8">
        <w:trPr>
          <w:jc w:val="center"/>
        </w:trPr>
        <w:tc>
          <w:tcPr>
            <w:tcW w:w="7083" w:type="dxa"/>
          </w:tcPr>
          <w:p w14:paraId="05DF5981" w14:textId="77777777" w:rsidR="006938BE" w:rsidRPr="006938BE" w:rsidRDefault="006938BE" w:rsidP="006938BE">
            <w:pPr>
              <w:widowControl w:val="0"/>
              <w:jc w:val="both"/>
              <w:rPr>
                <w:rFonts w:ascii="Garamond" w:eastAsia="DengXian" w:hAnsi="Garamond" w:cs="Arial"/>
                <w:kern w:val="2"/>
                <w:sz w:val="22"/>
                <w:szCs w:val="22"/>
              </w:rPr>
            </w:pPr>
            <m:oMathPara>
              <m:oMath>
                <m:r>
                  <w:rPr>
                    <w:rFonts w:ascii="Cambria Math" w:eastAsia="DengXian" w:hAnsi="Cambria Math" w:cs="Arial"/>
                    <w:kern w:val="2"/>
                    <w:sz w:val="22"/>
                    <w:szCs w:val="22"/>
                  </w:rPr>
                  <m:t>c</m:t>
                </m:r>
                <m:r>
                  <m:rPr>
                    <m:sty m:val="p"/>
                  </m:rPr>
                  <w:rPr>
                    <w:rFonts w:ascii="Cambria Math" w:eastAsia="DengXian" w:hAnsi="Cambria Math" w:cs="Arial"/>
                    <w:kern w:val="2"/>
                    <w:sz w:val="22"/>
                    <w:szCs w:val="22"/>
                  </w:rPr>
                  <m:t>=1×</m:t>
                </m:r>
                <m:sSup>
                  <m:sSupPr>
                    <m:ctrlPr>
                      <w:rPr>
                        <w:rFonts w:ascii="Cambria Math" w:eastAsia="DengXian" w:hAnsi="Cambria Math" w:cs="Arial"/>
                        <w:kern w:val="2"/>
                        <w:sz w:val="22"/>
                        <w:szCs w:val="22"/>
                      </w:rPr>
                    </m:ctrlPr>
                  </m:sSupPr>
                  <m:e>
                    <m:r>
                      <w:rPr>
                        <w:rFonts w:ascii="Cambria Math" w:eastAsia="DengXian" w:hAnsi="Cambria Math" w:cs="Arial"/>
                        <w:kern w:val="2"/>
                        <w:sz w:val="22"/>
                        <w:szCs w:val="22"/>
                      </w:rPr>
                      <m:t>e</m:t>
                    </m:r>
                  </m:e>
                  <m:sup>
                    <m:r>
                      <m:rPr>
                        <m:sty m:val="p"/>
                      </m:rPr>
                      <w:rPr>
                        <w:rFonts w:ascii="Cambria Math" w:eastAsia="DengXian" w:hAnsi="Cambria Math" w:cs="Arial"/>
                        <w:kern w:val="2"/>
                        <w:sz w:val="22"/>
                        <w:szCs w:val="22"/>
                      </w:rPr>
                      <m:t>-(4×</m:t>
                    </m:r>
                    <m:f>
                      <m:fPr>
                        <m:ctrlPr>
                          <w:rPr>
                            <w:rFonts w:ascii="Cambria Math" w:eastAsia="DengXian" w:hAnsi="Cambria Math" w:cs="Arial"/>
                            <w:kern w:val="2"/>
                            <w:sz w:val="22"/>
                            <w:szCs w:val="22"/>
                          </w:rPr>
                        </m:ctrlPr>
                      </m:fPr>
                      <m:num>
                        <m:r>
                          <w:rPr>
                            <w:rFonts w:ascii="Cambria Math" w:eastAsia="DengXian" w:hAnsi="Cambria Math" w:cs="Arial"/>
                            <w:kern w:val="2"/>
                            <w:sz w:val="22"/>
                            <w:szCs w:val="22"/>
                          </w:rPr>
                          <m:t>f</m:t>
                        </m:r>
                      </m:num>
                      <m:den>
                        <m:r>
                          <w:rPr>
                            <w:rFonts w:ascii="Cambria Math" w:eastAsia="DengXian" w:hAnsi="Cambria Math" w:cs="Arial"/>
                            <w:kern w:val="2"/>
                            <w:sz w:val="22"/>
                            <w:szCs w:val="22"/>
                          </w:rPr>
                          <m:t>Maxf</m:t>
                        </m:r>
                      </m:den>
                    </m:f>
                    <m:r>
                      <m:rPr>
                        <m:sty m:val="p"/>
                      </m:rPr>
                      <w:rPr>
                        <w:rFonts w:ascii="Cambria Math" w:eastAsia="DengXian" w:hAnsi="Cambria Math" w:cs="Arial"/>
                        <w:kern w:val="2"/>
                        <w:sz w:val="22"/>
                        <w:szCs w:val="22"/>
                      </w:rPr>
                      <m:t>)</m:t>
                    </m:r>
                  </m:sup>
                </m:sSup>
              </m:oMath>
            </m:oMathPara>
          </w:p>
        </w:tc>
        <w:tc>
          <w:tcPr>
            <w:tcW w:w="1213" w:type="dxa"/>
            <w:vAlign w:val="center"/>
          </w:tcPr>
          <w:p w14:paraId="647960DC"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(5)</w:t>
            </w:r>
          </w:p>
        </w:tc>
      </w:tr>
    </w:tbl>
    <w:p w14:paraId="68DE820B" w14:textId="77777777"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 xml:space="preserve">In this strategy, assuming the initial drug concentration of 1 and the drug decay rate of 4, the algorithm's evaluation process is utilized to simulate the progression of time in the model. Here, </w:t>
      </w:r>
      <m:oMath>
        <m:r>
          <w:rPr>
            <w:rFonts w:ascii="Cambria Math" w:eastAsia="DengXian" w:hAnsi="Cambria Math" w:cs="Arial"/>
            <w:kern w:val="2"/>
            <w:szCs w:val="24"/>
          </w:rPr>
          <m:t>f</m:t>
        </m:r>
      </m:oMath>
      <w:r w:rsidRPr="006938BE">
        <w:rPr>
          <w:rFonts w:ascii="Garamond" w:eastAsia="DengXian" w:hAnsi="Garamond" w:cs="Arial"/>
          <w:kern w:val="2"/>
          <w:szCs w:val="24"/>
        </w:rPr>
        <w:t xml:space="preserve"> and </w:t>
      </w:r>
      <m:oMath>
        <m:r>
          <w:rPr>
            <w:rFonts w:ascii="Cambria Math" w:eastAsia="DengXian" w:hAnsi="Cambria Math" w:cs="Arial"/>
            <w:kern w:val="2"/>
            <w:szCs w:val="24"/>
          </w:rPr>
          <m:t>Maxf</m:t>
        </m:r>
      </m:oMath>
      <w:r w:rsidRPr="006938BE">
        <w:rPr>
          <w:rFonts w:ascii="Garamond" w:eastAsia="DengXian" w:hAnsi="Garamond" w:cs="Arial"/>
          <w:kern w:val="2"/>
          <w:szCs w:val="24"/>
        </w:rPr>
        <w:t xml:space="preserve"> represent the current and maximum evaluation iterations of the algorithm. Acknowledging variations in the severity of patients' conditions and differences in physiological factors, which lead to distinct dosages and durations of medication, patients may spend varying durations in this phase. To encapsulate this inherent variability, a probabilistic coefficient </w:t>
      </w:r>
      <m:oMath>
        <m:r>
          <w:rPr>
            <w:rFonts w:ascii="Cambria Math" w:eastAsia="DengXian" w:hAnsi="Cambria Math" w:cs="Arial"/>
            <w:kern w:val="2"/>
            <w:szCs w:val="24"/>
          </w:rPr>
          <m:t>K</m:t>
        </m:r>
      </m:oMath>
      <w:r w:rsidRPr="006938BE">
        <w:rPr>
          <w:rFonts w:ascii="Garamond" w:eastAsia="DengXian" w:hAnsi="Garamond" w:cs="Arial"/>
          <w:kern w:val="2"/>
          <w:szCs w:val="24"/>
        </w:rPr>
        <w:t xml:space="preserve"> is introduced, as depicted in Eq. (6):</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213"/>
      </w:tblGrid>
      <w:tr w:rsidR="006938BE" w:rsidRPr="006938BE" w14:paraId="552B8B26" w14:textId="77777777" w:rsidTr="00B33CD8">
        <w:trPr>
          <w:jc w:val="center"/>
        </w:trPr>
        <w:tc>
          <w:tcPr>
            <w:tcW w:w="7083" w:type="dxa"/>
          </w:tcPr>
          <w:p w14:paraId="3B2FBFD4" w14:textId="77777777" w:rsidR="006938BE" w:rsidRPr="006938BE" w:rsidRDefault="006938BE" w:rsidP="006938BE">
            <w:pPr>
              <w:widowControl w:val="0"/>
              <w:jc w:val="both"/>
              <w:rPr>
                <w:rFonts w:ascii="Garamond" w:eastAsia="DengXian" w:hAnsi="Garamond" w:cs="Arial"/>
                <w:kern w:val="2"/>
                <w:sz w:val="22"/>
                <w:szCs w:val="22"/>
              </w:rPr>
            </w:pPr>
            <m:oMathPara>
              <m:oMathParaPr>
                <m:jc m:val="center"/>
              </m:oMathParaPr>
              <m:oMath>
                <m:r>
                  <w:rPr>
                    <w:rFonts w:ascii="Cambria Math" w:eastAsia="DengXian" w:hAnsi="Cambria Math" w:cs="Arial"/>
                    <w:kern w:val="2"/>
                    <w:sz w:val="22"/>
                    <w:szCs w:val="22"/>
                  </w:rPr>
                  <m:t>K</m:t>
                </m:r>
                <m:r>
                  <m:rPr>
                    <m:sty m:val="p"/>
                  </m:rPr>
                  <w:rPr>
                    <w:rFonts w:ascii="Cambria Math" w:eastAsia="DengXian" w:hAnsi="Cambria Math" w:cs="Arial"/>
                    <w:kern w:val="2"/>
                    <w:sz w:val="22"/>
                    <w:szCs w:val="22"/>
                  </w:rPr>
                  <m:t>=1-</m:t>
                </m:r>
                <m:f>
                  <m:fPr>
                    <m:ctrlPr>
                      <w:rPr>
                        <w:rFonts w:ascii="Cambria Math" w:eastAsia="DengXian" w:hAnsi="Cambria Math" w:cs="Arial"/>
                        <w:kern w:val="2"/>
                        <w:sz w:val="22"/>
                        <w:szCs w:val="22"/>
                      </w:rPr>
                    </m:ctrlPr>
                  </m:fPr>
                  <m:num>
                    <m:sSup>
                      <m:sSupPr>
                        <m:ctrlPr>
                          <w:rPr>
                            <w:rFonts w:ascii="Cambria Math" w:eastAsia="DengXian" w:hAnsi="Cambria Math" w:cs="Arial"/>
                            <w:kern w:val="2"/>
                            <w:sz w:val="22"/>
                            <w:szCs w:val="22"/>
                          </w:rPr>
                        </m:ctrlPr>
                      </m:sSupPr>
                      <m:e>
                        <m:r>
                          <w:rPr>
                            <w:rFonts w:ascii="Cambria Math" w:eastAsia="DengXian" w:hAnsi="Cambria Math" w:cs="Arial"/>
                            <w:kern w:val="2"/>
                            <w:sz w:val="22"/>
                            <w:szCs w:val="22"/>
                          </w:rPr>
                          <m:t>f</m:t>
                        </m:r>
                      </m:e>
                      <m:sup>
                        <m:r>
                          <m:rPr>
                            <m:sty m:val="p"/>
                          </m:rPr>
                          <w:rPr>
                            <w:rFonts w:ascii="Cambria Math" w:eastAsia="DengXian" w:hAnsi="Cambria Math" w:cs="Arial"/>
                            <w:kern w:val="2"/>
                            <w:sz w:val="22"/>
                            <w:szCs w:val="22"/>
                          </w:rPr>
                          <m:t>1/6</m:t>
                        </m:r>
                      </m:sup>
                    </m:sSup>
                  </m:num>
                  <m:den>
                    <m:sSup>
                      <m:sSupPr>
                        <m:ctrlPr>
                          <w:rPr>
                            <w:rFonts w:ascii="Cambria Math" w:eastAsia="DengXian" w:hAnsi="Cambria Math" w:cs="Arial"/>
                            <w:kern w:val="2"/>
                            <w:sz w:val="22"/>
                            <w:szCs w:val="22"/>
                          </w:rPr>
                        </m:ctrlPr>
                      </m:sSupPr>
                      <m:e>
                        <m:r>
                          <w:rPr>
                            <w:rFonts w:ascii="Cambria Math" w:eastAsia="DengXian" w:hAnsi="Cambria Math" w:cs="Arial"/>
                            <w:kern w:val="2"/>
                            <w:sz w:val="22"/>
                            <w:szCs w:val="22"/>
                          </w:rPr>
                          <m:t>Maxf</m:t>
                        </m:r>
                      </m:e>
                      <m:sup>
                        <m:r>
                          <m:rPr>
                            <m:sty m:val="p"/>
                          </m:rPr>
                          <w:rPr>
                            <w:rFonts w:ascii="Cambria Math" w:eastAsia="DengXian" w:hAnsi="Cambria Math" w:cs="Arial"/>
                            <w:kern w:val="2"/>
                            <w:sz w:val="22"/>
                            <w:szCs w:val="22"/>
                          </w:rPr>
                          <m:t>1/6</m:t>
                        </m:r>
                      </m:sup>
                    </m:sSup>
                  </m:den>
                </m:f>
              </m:oMath>
            </m:oMathPara>
          </w:p>
        </w:tc>
        <w:tc>
          <w:tcPr>
            <w:tcW w:w="1213" w:type="dxa"/>
            <w:vAlign w:val="center"/>
          </w:tcPr>
          <w:p w14:paraId="31DF0E12"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(6)</w:t>
            </w:r>
          </w:p>
        </w:tc>
      </w:tr>
    </w:tbl>
    <w:p w14:paraId="02861D01" w14:textId="77777777"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 xml:space="preserve">In this equation, </w:t>
      </w:r>
      <m:oMath>
        <m:r>
          <w:rPr>
            <w:rFonts w:ascii="Cambria Math" w:eastAsia="DengXian" w:hAnsi="Cambria Math" w:cs="Arial"/>
            <w:kern w:val="2"/>
            <w:szCs w:val="24"/>
          </w:rPr>
          <m:t>K</m:t>
        </m:r>
      </m:oMath>
      <w:r w:rsidRPr="006938BE">
        <w:rPr>
          <w:rFonts w:ascii="Garamond" w:eastAsia="DengXian" w:hAnsi="Garamond" w:cs="Arial"/>
          <w:kern w:val="2"/>
          <w:szCs w:val="24"/>
        </w:rPr>
        <w:t xml:space="preserve"> serves as a probabilistic coefficient, incorporating the algorithm's evaluation progress to simulate the objective scenario where patients exhibit diverse responses and durations during this stage based on individual conditions. This section provides a brief simulation of the motion process for each particle, as illustrated in Figure 3. Ultimately, the comprehensive elimination phase strategy can be expressed by Eq. (7):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213"/>
      </w:tblGrid>
      <w:tr w:rsidR="006938BE" w:rsidRPr="006938BE" w14:paraId="45243194" w14:textId="77777777" w:rsidTr="00B33CD8">
        <w:trPr>
          <w:jc w:val="center"/>
        </w:trPr>
        <w:tc>
          <w:tcPr>
            <w:tcW w:w="7083" w:type="dxa"/>
            <w:vAlign w:val="center"/>
          </w:tcPr>
          <w:p w14:paraId="6E136DED" w14:textId="77777777" w:rsidR="006938BE" w:rsidRPr="006938BE" w:rsidRDefault="006938BE" w:rsidP="006938BE">
            <w:pPr>
              <w:widowControl w:val="0"/>
              <w:jc w:val="both"/>
              <w:rPr>
                <w:rFonts w:ascii="Garamond" w:eastAsia="DengXian" w:hAnsi="Garamond" w:cs="Arial"/>
                <w:kern w:val="2"/>
                <w:sz w:val="22"/>
                <w:szCs w:val="22"/>
              </w:rPr>
            </w:pPr>
            <m:oMathPara>
              <m:oMathParaPr>
                <m:jc m:val="center"/>
              </m:oMathParaPr>
              <m:oMath>
                <m:d>
                  <m:dPr>
                    <m:begChr m:val="{"/>
                    <m:endChr m:val=""/>
                    <m:ctrlPr>
                      <w:rPr>
                        <w:rFonts w:ascii="Cambria Math" w:eastAsia="DengXian" w:hAnsi="Cambria Math" w:cs="Arial"/>
                        <w:kern w:val="2"/>
                        <w:sz w:val="22"/>
                        <w:szCs w:val="22"/>
                      </w:rPr>
                    </m:ctrlPr>
                  </m:dPr>
                  <m:e>
                    <m:eqArr>
                      <m:eqArrPr>
                        <m:ctrlPr>
                          <w:rPr>
                            <w:rFonts w:ascii="Cambria Math" w:eastAsia="DengXian" w:hAnsi="Cambria Math" w:cs="Arial"/>
                            <w:kern w:val="2"/>
                            <w:sz w:val="22"/>
                            <w:szCs w:val="22"/>
                          </w:rPr>
                        </m:ctrlPr>
                      </m:eqArrPr>
                      <m:e>
                        <m:sSubSup>
                          <m:sSubSupPr>
                            <m:ctrlPr>
                              <w:rPr>
                                <w:rFonts w:ascii="Cambria Math" w:eastAsia="DengXian" w:hAnsi="Cambria Math" w:cs="Arial"/>
                                <w:kern w:val="2"/>
                                <w:sz w:val="22"/>
                                <w:szCs w:val="22"/>
                              </w:rPr>
                            </m:ctrlPr>
                          </m:sSubSupPr>
                          <m:e>
                            <m:r>
                              <w:rPr>
                                <w:rFonts w:ascii="Cambria Math" w:eastAsia="DengXian" w:hAnsi="Cambria Math" w:cs="Arial"/>
                                <w:kern w:val="2"/>
                                <w:sz w:val="22"/>
                                <w:szCs w:val="22"/>
                              </w:rPr>
                              <m:t>a</m:t>
                            </m:r>
                          </m:e>
                          <m:sub>
                            <m:r>
                              <w:rPr>
                                <w:rFonts w:ascii="Cambria Math" w:eastAsia="DengXian" w:hAnsi="Cambria Math" w:cs="Arial"/>
                                <w:kern w:val="2"/>
                                <w:sz w:val="22"/>
                                <w:szCs w:val="22"/>
                              </w:rPr>
                              <m:t>i</m:t>
                            </m:r>
                            <m:r>
                              <m:rPr>
                                <m:sty m:val="p"/>
                              </m:rPr>
                              <w:rPr>
                                <w:rFonts w:ascii="Cambria Math" w:eastAsia="DengXian" w:hAnsi="Cambria Math" w:cs="Arial"/>
                                <w:kern w:val="2"/>
                                <w:sz w:val="22"/>
                                <w:szCs w:val="22"/>
                              </w:rPr>
                              <m:t>,</m:t>
                            </m:r>
                            <m:r>
                              <w:rPr>
                                <w:rFonts w:ascii="Cambria Math" w:eastAsia="DengXian" w:hAnsi="Cambria Math" w:cs="Arial"/>
                                <w:kern w:val="2"/>
                                <w:sz w:val="22"/>
                                <w:szCs w:val="22"/>
                              </w:rPr>
                              <m:t>j</m:t>
                            </m:r>
                          </m:sub>
                          <m:sup>
                            <m:r>
                              <w:rPr>
                                <w:rFonts w:ascii="Cambria Math" w:eastAsia="DengXian" w:hAnsi="Cambria Math" w:cs="Arial"/>
                                <w:kern w:val="2"/>
                                <w:sz w:val="22"/>
                                <w:szCs w:val="22"/>
                              </w:rPr>
                              <m:t>t</m:t>
                            </m:r>
                            <m:r>
                              <m:rPr>
                                <m:sty m:val="p"/>
                              </m:rPr>
                              <w:rPr>
                                <w:rFonts w:ascii="Cambria Math" w:eastAsia="DengXian" w:hAnsi="Cambria Math" w:cs="Arial"/>
                                <w:kern w:val="2"/>
                                <w:sz w:val="22"/>
                                <w:szCs w:val="22"/>
                              </w:rPr>
                              <m:t>+1</m:t>
                            </m:r>
                          </m:sup>
                        </m:sSubSup>
                        <m:r>
                          <m:rPr>
                            <m:sty m:val="p"/>
                          </m:rPr>
                          <w:rPr>
                            <w:rFonts w:ascii="Cambria Math" w:eastAsia="DengXian" w:hAnsi="Cambria Math" w:cs="Arial"/>
                            <w:kern w:val="2"/>
                            <w:sz w:val="22"/>
                            <w:szCs w:val="22"/>
                          </w:rPr>
                          <m:t>=</m:t>
                        </m:r>
                        <m:sSubSup>
                          <m:sSubSupPr>
                            <m:ctrlPr>
                              <w:rPr>
                                <w:rFonts w:ascii="Cambria Math" w:eastAsia="DengXian" w:hAnsi="Cambria Math" w:cs="Arial"/>
                                <w:kern w:val="2"/>
                                <w:sz w:val="22"/>
                                <w:szCs w:val="22"/>
                              </w:rPr>
                            </m:ctrlPr>
                          </m:sSubSupPr>
                          <m:e>
                            <m:r>
                              <w:rPr>
                                <w:rFonts w:ascii="Cambria Math" w:eastAsia="DengXian" w:hAnsi="Cambria Math" w:cs="Arial"/>
                                <w:kern w:val="2"/>
                                <w:sz w:val="22"/>
                                <w:szCs w:val="22"/>
                              </w:rPr>
                              <m:t>a</m:t>
                            </m:r>
                          </m:e>
                          <m:sub>
                            <m:r>
                              <w:rPr>
                                <w:rFonts w:ascii="Cambria Math" w:eastAsia="DengXian" w:hAnsi="Cambria Math" w:cs="Arial"/>
                                <w:kern w:val="2"/>
                                <w:sz w:val="22"/>
                                <w:szCs w:val="22"/>
                              </w:rPr>
                              <m:t>i</m:t>
                            </m:r>
                            <m:r>
                              <m:rPr>
                                <m:sty m:val="p"/>
                              </m:rPr>
                              <w:rPr>
                                <w:rFonts w:ascii="Cambria Math" w:eastAsia="DengXian" w:hAnsi="Cambria Math" w:cs="Arial"/>
                                <w:kern w:val="2"/>
                                <w:sz w:val="22"/>
                                <w:szCs w:val="22"/>
                              </w:rPr>
                              <m:t>,</m:t>
                            </m:r>
                            <m:r>
                              <w:rPr>
                                <w:rFonts w:ascii="Cambria Math" w:eastAsia="DengXian" w:hAnsi="Cambria Math" w:cs="Arial"/>
                                <w:kern w:val="2"/>
                                <w:sz w:val="22"/>
                                <w:szCs w:val="22"/>
                              </w:rPr>
                              <m:t>j</m:t>
                            </m:r>
                          </m:sub>
                          <m:sup>
                            <m:r>
                              <w:rPr>
                                <w:rFonts w:ascii="Cambria Math" w:eastAsia="DengXian" w:hAnsi="Cambria Math" w:cs="Arial"/>
                                <w:kern w:val="2"/>
                                <w:sz w:val="22"/>
                                <w:szCs w:val="22"/>
                              </w:rPr>
                              <m:t>t</m:t>
                            </m:r>
                          </m:sup>
                        </m:sSubSup>
                        <m:r>
                          <m:rPr>
                            <m:sty m:val="p"/>
                          </m:rPr>
                          <w:rPr>
                            <w:rFonts w:ascii="Cambria Math" w:eastAsia="DengXian" w:hAnsi="Cambria Math" w:cs="Arial"/>
                            <w:kern w:val="2"/>
                            <w:sz w:val="22"/>
                            <w:szCs w:val="22"/>
                          </w:rPr>
                          <m:t>+</m:t>
                        </m:r>
                        <m:r>
                          <w:rPr>
                            <w:rFonts w:ascii="Cambria Math" w:eastAsia="DengXian" w:hAnsi="Cambria Math" w:cs="Arial"/>
                            <w:kern w:val="2"/>
                            <w:sz w:val="22"/>
                            <w:szCs w:val="22"/>
                          </w:rPr>
                          <m:t>c</m:t>
                        </m:r>
                        <m:r>
                          <m:rPr>
                            <m:sty m:val="p"/>
                          </m:rPr>
                          <w:rPr>
                            <w:rFonts w:ascii="Cambria Math" w:eastAsia="DengXian" w:hAnsi="Cambria Math" w:cs="Arial"/>
                            <w:kern w:val="2"/>
                            <w:sz w:val="22"/>
                            <w:szCs w:val="22"/>
                          </w:rPr>
                          <m:t>×</m:t>
                        </m:r>
                        <m:sSubSup>
                          <m:sSubSupPr>
                            <m:ctrlPr>
                              <w:rPr>
                                <w:rFonts w:ascii="Cambria Math" w:eastAsia="DengXian" w:hAnsi="Cambria Math" w:cs="Arial"/>
                                <w:kern w:val="2"/>
                                <w:sz w:val="22"/>
                                <w:szCs w:val="22"/>
                              </w:rPr>
                            </m:ctrlPr>
                          </m:sSubSupPr>
                          <m:e>
                            <m:r>
                              <w:rPr>
                                <w:rFonts w:ascii="Cambria Math" w:eastAsia="DengXian" w:hAnsi="Cambria Math" w:cs="Arial"/>
                                <w:kern w:val="2"/>
                                <w:sz w:val="22"/>
                                <w:szCs w:val="22"/>
                              </w:rPr>
                              <m:t>a</m:t>
                            </m:r>
                          </m:e>
                          <m:sub>
                            <m:r>
                              <w:rPr>
                                <w:rFonts w:ascii="Cambria Math" w:eastAsia="DengXian" w:hAnsi="Cambria Math" w:cs="Arial"/>
                                <w:kern w:val="2"/>
                                <w:sz w:val="22"/>
                                <w:szCs w:val="22"/>
                              </w:rPr>
                              <m:t>i</m:t>
                            </m:r>
                            <m:r>
                              <m:rPr>
                                <m:sty m:val="p"/>
                              </m:rPr>
                              <w:rPr>
                                <w:rFonts w:ascii="Cambria Math" w:eastAsia="DengXian" w:hAnsi="Cambria Math" w:cs="Arial"/>
                                <w:kern w:val="2"/>
                                <w:sz w:val="22"/>
                                <w:szCs w:val="22"/>
                              </w:rPr>
                              <m:t>,</m:t>
                            </m:r>
                            <m:r>
                              <w:rPr>
                                <w:rFonts w:ascii="Cambria Math" w:eastAsia="DengXian" w:hAnsi="Cambria Math" w:cs="Arial"/>
                                <w:kern w:val="2"/>
                                <w:sz w:val="22"/>
                                <w:szCs w:val="22"/>
                              </w:rPr>
                              <m:t>j</m:t>
                            </m:r>
                          </m:sub>
                          <m:sup>
                            <m:r>
                              <w:rPr>
                                <w:rFonts w:ascii="Cambria Math" w:eastAsia="DengXian" w:hAnsi="Cambria Math" w:cs="Arial"/>
                                <w:kern w:val="2"/>
                                <w:sz w:val="22"/>
                                <w:szCs w:val="22"/>
                              </w:rPr>
                              <m:t>t</m:t>
                            </m:r>
                          </m:sup>
                        </m:sSubSup>
                        <m:r>
                          <m:rPr>
                            <m:sty m:val="p"/>
                          </m:rPr>
                          <w:rPr>
                            <w:rFonts w:ascii="Cambria Math" w:eastAsia="DengXian" w:hAnsi="Cambria Math" w:cs="Arial"/>
                            <w:kern w:val="2"/>
                            <w:sz w:val="22"/>
                            <w:szCs w:val="22"/>
                          </w:rPr>
                          <m:t>×</m:t>
                        </m:r>
                        <m:sSup>
                          <m:sSupPr>
                            <m:ctrlPr>
                              <w:rPr>
                                <w:rFonts w:ascii="Cambria Math" w:eastAsia="DengXian" w:hAnsi="Cambria Math" w:cs="Arial"/>
                                <w:kern w:val="2"/>
                                <w:sz w:val="22"/>
                                <w:szCs w:val="22"/>
                              </w:rPr>
                            </m:ctrlPr>
                          </m:sSupPr>
                          <m:e>
                            <m:r>
                              <m:rPr>
                                <m:sty m:val="p"/>
                              </m:rPr>
                              <w:rPr>
                                <w:rFonts w:ascii="Cambria Math" w:eastAsia="DengXian" w:hAnsi="Cambria Math" w:cs="Arial"/>
                                <w:kern w:val="2"/>
                                <w:sz w:val="22"/>
                                <w:szCs w:val="22"/>
                              </w:rPr>
                              <m:t>(-1)</m:t>
                            </m:r>
                          </m:e>
                          <m:sup>
                            <m:r>
                              <w:rPr>
                                <w:rFonts w:ascii="Cambria Math" w:eastAsia="DengXian" w:hAnsi="Cambria Math" w:cs="Arial"/>
                                <w:kern w:val="2"/>
                                <w:sz w:val="22"/>
                                <w:szCs w:val="22"/>
                              </w:rPr>
                              <m:t>t</m:t>
                            </m:r>
                          </m:sup>
                        </m:sSup>
                        <m:r>
                          <m:rPr>
                            <m:sty m:val="p"/>
                          </m:rPr>
                          <w:rPr>
                            <w:rFonts w:ascii="Cambria Math" w:eastAsia="DengXian" w:hAnsi="Cambria Math" w:cs="Arial"/>
                            <w:kern w:val="2"/>
                            <w:sz w:val="22"/>
                            <w:szCs w:val="22"/>
                          </w:rPr>
                          <m:t>,</m:t>
                        </m:r>
                        <m:r>
                          <m:rPr>
                            <m:sty m:val="p"/>
                          </m:rPr>
                          <w:rPr>
                            <w:rFonts w:ascii="Cambria Math" w:eastAsia="SimSun" w:hAnsi="Cambria Math" w:cs="Arial"/>
                            <w:kern w:val="2"/>
                            <w:sz w:val="22"/>
                            <w:szCs w:val="22"/>
                          </w:rPr>
                          <m:t xml:space="preserve"> </m:t>
                        </m:r>
                        <m:r>
                          <w:rPr>
                            <w:rFonts w:ascii="Cambria Math" w:eastAsia="DengXian" w:hAnsi="Cambria Math" w:cs="Arial"/>
                            <w:kern w:val="2"/>
                            <w:sz w:val="22"/>
                            <w:szCs w:val="22"/>
                          </w:rPr>
                          <m:t>rand</m:t>
                        </m:r>
                        <m:r>
                          <m:rPr>
                            <m:sty m:val="p"/>
                          </m:rPr>
                          <w:rPr>
                            <w:rFonts w:ascii="Cambria Math" w:eastAsia="SimSun" w:hAnsi="Cambria Math" w:cs="Arial"/>
                            <w:kern w:val="2"/>
                            <w:sz w:val="22"/>
                            <w:szCs w:val="22"/>
                          </w:rPr>
                          <m:t>&lt;0.5</m:t>
                        </m:r>
                      </m:e>
                      <m:e>
                        <m:sSubSup>
                          <m:sSubSupPr>
                            <m:ctrlPr>
                              <w:rPr>
                                <w:rFonts w:ascii="Cambria Math" w:eastAsia="DengXian" w:hAnsi="Cambria Math" w:cs="Arial"/>
                                <w:kern w:val="2"/>
                                <w:sz w:val="22"/>
                                <w:szCs w:val="22"/>
                              </w:rPr>
                            </m:ctrlPr>
                          </m:sSubSupPr>
                          <m:e>
                            <m:r>
                              <w:rPr>
                                <w:rFonts w:ascii="Cambria Math" w:eastAsia="DengXian" w:hAnsi="Cambria Math" w:cs="Arial"/>
                                <w:kern w:val="2"/>
                                <w:sz w:val="22"/>
                                <w:szCs w:val="22"/>
                              </w:rPr>
                              <m:t>a</m:t>
                            </m:r>
                          </m:e>
                          <m:sub>
                            <m:r>
                              <w:rPr>
                                <w:rFonts w:ascii="Cambria Math" w:eastAsia="DengXian" w:hAnsi="Cambria Math" w:cs="Arial"/>
                                <w:kern w:val="2"/>
                                <w:sz w:val="22"/>
                                <w:szCs w:val="22"/>
                              </w:rPr>
                              <m:t>i</m:t>
                            </m:r>
                            <m:r>
                              <m:rPr>
                                <m:sty m:val="p"/>
                              </m:rPr>
                              <w:rPr>
                                <w:rFonts w:ascii="Cambria Math" w:eastAsia="DengXian" w:hAnsi="Cambria Math" w:cs="Arial"/>
                                <w:kern w:val="2"/>
                                <w:sz w:val="22"/>
                                <w:szCs w:val="22"/>
                              </w:rPr>
                              <m:t>,</m:t>
                            </m:r>
                            <m:r>
                              <w:rPr>
                                <w:rFonts w:ascii="Cambria Math" w:eastAsia="DengXian" w:hAnsi="Cambria Math" w:cs="Arial"/>
                                <w:kern w:val="2"/>
                                <w:sz w:val="22"/>
                                <w:szCs w:val="22"/>
                              </w:rPr>
                              <m:t>j</m:t>
                            </m:r>
                          </m:sub>
                          <m:sup>
                            <m:r>
                              <w:rPr>
                                <w:rFonts w:ascii="Cambria Math" w:eastAsia="DengXian" w:hAnsi="Cambria Math" w:cs="Arial"/>
                                <w:kern w:val="2"/>
                                <w:sz w:val="22"/>
                                <w:szCs w:val="22"/>
                              </w:rPr>
                              <m:t>t</m:t>
                            </m:r>
                            <m:r>
                              <m:rPr>
                                <m:sty m:val="p"/>
                              </m:rPr>
                              <w:rPr>
                                <w:rFonts w:ascii="Cambria Math" w:eastAsia="DengXian" w:hAnsi="Cambria Math" w:cs="Arial"/>
                                <w:kern w:val="2"/>
                                <w:sz w:val="22"/>
                                <w:szCs w:val="22"/>
                              </w:rPr>
                              <m:t>+1</m:t>
                            </m:r>
                          </m:sup>
                        </m:sSubSup>
                        <m:r>
                          <m:rPr>
                            <m:sty m:val="p"/>
                          </m:rPr>
                          <w:rPr>
                            <w:rFonts w:ascii="Cambria Math" w:eastAsia="DengXian" w:hAnsi="Cambria Math" w:cs="Arial"/>
                            <w:kern w:val="2"/>
                            <w:sz w:val="22"/>
                            <w:szCs w:val="22"/>
                          </w:rPr>
                          <m:t>=</m:t>
                        </m:r>
                        <m:sSubSup>
                          <m:sSubSupPr>
                            <m:ctrlPr>
                              <w:rPr>
                                <w:rFonts w:ascii="Cambria Math" w:eastAsia="DengXian" w:hAnsi="Cambria Math" w:cs="Arial"/>
                                <w:kern w:val="2"/>
                                <w:sz w:val="22"/>
                                <w:szCs w:val="22"/>
                              </w:rPr>
                            </m:ctrlPr>
                          </m:sSubSupPr>
                          <m:e>
                            <m:r>
                              <w:rPr>
                                <w:rFonts w:ascii="Cambria Math" w:eastAsia="DengXian" w:hAnsi="Cambria Math" w:cs="Arial"/>
                                <w:kern w:val="2"/>
                                <w:sz w:val="22"/>
                                <w:szCs w:val="22"/>
                              </w:rPr>
                              <m:t>a</m:t>
                            </m:r>
                          </m:e>
                          <m:sub>
                            <m:r>
                              <w:rPr>
                                <w:rFonts w:ascii="Cambria Math" w:eastAsia="DengXian" w:hAnsi="Cambria Math" w:cs="Arial"/>
                                <w:kern w:val="2"/>
                                <w:sz w:val="22"/>
                                <w:szCs w:val="22"/>
                              </w:rPr>
                              <m:t>i</m:t>
                            </m:r>
                            <m:r>
                              <m:rPr>
                                <m:sty m:val="p"/>
                              </m:rPr>
                              <w:rPr>
                                <w:rFonts w:ascii="Cambria Math" w:eastAsia="DengXian" w:hAnsi="Cambria Math" w:cs="Arial"/>
                                <w:kern w:val="2"/>
                                <w:sz w:val="22"/>
                                <w:szCs w:val="22"/>
                              </w:rPr>
                              <m:t>,</m:t>
                            </m:r>
                            <m:r>
                              <w:rPr>
                                <w:rFonts w:ascii="Cambria Math" w:eastAsia="DengXian" w:hAnsi="Cambria Math" w:cs="Arial"/>
                                <w:kern w:val="2"/>
                                <w:sz w:val="22"/>
                                <w:szCs w:val="22"/>
                              </w:rPr>
                              <m:t>j</m:t>
                            </m:r>
                          </m:sub>
                          <m:sup>
                            <m:r>
                              <w:rPr>
                                <w:rFonts w:ascii="Cambria Math" w:eastAsia="DengXian" w:hAnsi="Cambria Math" w:cs="Arial"/>
                                <w:kern w:val="2"/>
                                <w:sz w:val="22"/>
                                <w:szCs w:val="22"/>
                              </w:rPr>
                              <m:t>t</m:t>
                            </m:r>
                          </m:sup>
                        </m:sSubSup>
                        <m:r>
                          <m:rPr>
                            <m:sty m:val="p"/>
                          </m:rPr>
                          <w:rPr>
                            <w:rFonts w:ascii="Cambria Math" w:eastAsia="DengXian" w:hAnsi="Cambria Math" w:cs="Arial"/>
                            <w:kern w:val="2"/>
                            <w:sz w:val="22"/>
                            <w:szCs w:val="22"/>
                          </w:rPr>
                          <m:t>+</m:t>
                        </m:r>
                        <m:r>
                          <w:rPr>
                            <w:rFonts w:ascii="Cambria Math" w:eastAsia="DengXian" w:hAnsi="Cambria Math" w:cs="Arial"/>
                            <w:kern w:val="2"/>
                            <w:sz w:val="22"/>
                            <w:szCs w:val="22"/>
                          </w:rPr>
                          <m:t>c</m:t>
                        </m:r>
                        <m:r>
                          <m:rPr>
                            <m:sty m:val="p"/>
                          </m:rPr>
                          <w:rPr>
                            <w:rFonts w:ascii="Cambria Math" w:eastAsia="DengXian" w:hAnsi="Cambria Math" w:cs="Arial"/>
                            <w:kern w:val="2"/>
                            <w:sz w:val="22"/>
                            <w:szCs w:val="22"/>
                          </w:rPr>
                          <m:t>×</m:t>
                        </m:r>
                        <m:sSubSup>
                          <m:sSubSupPr>
                            <m:ctrlPr>
                              <w:rPr>
                                <w:rFonts w:ascii="Cambria Math" w:eastAsia="DengXian" w:hAnsi="Cambria Math" w:cs="Arial"/>
                                <w:kern w:val="2"/>
                                <w:sz w:val="22"/>
                                <w:szCs w:val="22"/>
                              </w:rPr>
                            </m:ctrlPr>
                          </m:sSubSupPr>
                          <m:e>
                            <m:r>
                              <w:rPr>
                                <w:rFonts w:ascii="Cambria Math" w:eastAsia="DengXian" w:hAnsi="Cambria Math" w:cs="Arial"/>
                                <w:kern w:val="2"/>
                                <w:sz w:val="22"/>
                                <w:szCs w:val="22"/>
                              </w:rPr>
                              <m:t>best</m:t>
                            </m:r>
                          </m:e>
                          <m:sub>
                            <m:r>
                              <w:rPr>
                                <w:rFonts w:ascii="Cambria Math" w:eastAsia="DengXian" w:hAnsi="Cambria Math" w:cs="Arial"/>
                                <w:kern w:val="2"/>
                                <w:sz w:val="22"/>
                                <w:szCs w:val="22"/>
                              </w:rPr>
                              <m:t>j</m:t>
                            </m:r>
                          </m:sub>
                          <m:sup>
                            <m:r>
                              <w:rPr>
                                <w:rFonts w:ascii="Cambria Math" w:eastAsia="DengXian" w:hAnsi="Cambria Math" w:cs="Arial"/>
                                <w:kern w:val="2"/>
                                <w:sz w:val="22"/>
                                <w:szCs w:val="22"/>
                              </w:rPr>
                              <m:t>t</m:t>
                            </m:r>
                          </m:sup>
                        </m:sSubSup>
                        <m:r>
                          <m:rPr>
                            <m:sty m:val="p"/>
                          </m:rPr>
                          <w:rPr>
                            <w:rFonts w:ascii="Cambria Math" w:eastAsia="DengXian" w:hAnsi="Cambria Math" w:cs="Arial"/>
                            <w:kern w:val="2"/>
                            <w:sz w:val="22"/>
                            <w:szCs w:val="22"/>
                          </w:rPr>
                          <m:t>×</m:t>
                        </m:r>
                        <m:sSup>
                          <m:sSupPr>
                            <m:ctrlPr>
                              <w:rPr>
                                <w:rFonts w:ascii="Cambria Math" w:eastAsia="DengXian" w:hAnsi="Cambria Math" w:cs="Arial"/>
                                <w:kern w:val="2"/>
                                <w:sz w:val="22"/>
                                <w:szCs w:val="22"/>
                              </w:rPr>
                            </m:ctrlPr>
                          </m:sSupPr>
                          <m:e>
                            <m:r>
                              <m:rPr>
                                <m:sty m:val="p"/>
                              </m:rPr>
                              <w:rPr>
                                <w:rFonts w:ascii="Cambria Math" w:eastAsia="DengXian" w:hAnsi="Cambria Math" w:cs="Arial"/>
                                <w:kern w:val="2"/>
                                <w:sz w:val="22"/>
                                <w:szCs w:val="22"/>
                              </w:rPr>
                              <m:t>(-1)</m:t>
                            </m:r>
                          </m:e>
                          <m:sup>
                            <m:r>
                              <w:rPr>
                                <w:rFonts w:ascii="Cambria Math" w:eastAsia="DengXian" w:hAnsi="Cambria Math" w:cs="Arial"/>
                                <w:kern w:val="2"/>
                                <w:sz w:val="22"/>
                                <w:szCs w:val="22"/>
                              </w:rPr>
                              <m:t>t</m:t>
                            </m:r>
                          </m:sup>
                        </m:sSup>
                        <m:r>
                          <m:rPr>
                            <m:sty m:val="p"/>
                          </m:rPr>
                          <w:rPr>
                            <w:rFonts w:ascii="Cambria Math" w:eastAsia="DengXian" w:hAnsi="Cambria Math" w:cs="Arial"/>
                            <w:kern w:val="2"/>
                            <w:sz w:val="22"/>
                            <w:szCs w:val="22"/>
                          </w:rPr>
                          <m:t>,</m:t>
                        </m:r>
                        <m:r>
                          <w:rPr>
                            <w:rFonts w:ascii="Cambria Math" w:eastAsia="DengXian" w:hAnsi="Cambria Math" w:cs="Arial"/>
                            <w:kern w:val="2"/>
                            <w:sz w:val="22"/>
                            <w:szCs w:val="22"/>
                          </w:rPr>
                          <m:t>rand</m:t>
                        </m:r>
                        <m:r>
                          <m:rPr>
                            <m:sty m:val="p"/>
                          </m:rPr>
                          <w:rPr>
                            <w:rFonts w:ascii="Cambria Math" w:eastAsia="DengXian" w:hAnsi="Cambria Math" w:cs="Arial"/>
                            <w:kern w:val="2"/>
                            <w:sz w:val="22"/>
                            <w:szCs w:val="22"/>
                          </w:rPr>
                          <m:t>&gt;0.5</m:t>
                        </m:r>
                      </m:e>
                    </m:eqArr>
                  </m:e>
                </m:d>
                <m:r>
                  <m:rPr>
                    <m:sty m:val="p"/>
                  </m:rPr>
                  <w:rPr>
                    <w:rFonts w:ascii="Cambria Math" w:eastAsia="DengXian" w:hAnsi="Cambria Math" w:cs="Arial"/>
                    <w:kern w:val="2"/>
                    <w:sz w:val="22"/>
                    <w:szCs w:val="22"/>
                  </w:rPr>
                  <m:t>,</m:t>
                </m:r>
                <m:sSub>
                  <m:sSubPr>
                    <m:ctrlPr>
                      <w:rPr>
                        <w:rFonts w:ascii="Cambria Math" w:eastAsia="DengXian" w:hAnsi="Cambria Math" w:cs="Arial"/>
                        <w:kern w:val="2"/>
                        <w:sz w:val="22"/>
                        <w:szCs w:val="22"/>
                      </w:rPr>
                    </m:ctrlPr>
                  </m:sSubPr>
                  <m:e>
                    <m:r>
                      <w:rPr>
                        <w:rFonts w:ascii="Cambria Math" w:eastAsia="DengXian" w:hAnsi="Cambria Math" w:cs="Arial"/>
                        <w:kern w:val="2"/>
                        <w:sz w:val="22"/>
                        <w:szCs w:val="22"/>
                      </w:rPr>
                      <m:t>r</m:t>
                    </m:r>
                  </m:e>
                  <m:sub>
                    <m:r>
                      <m:rPr>
                        <m:sty m:val="p"/>
                      </m:rPr>
                      <w:rPr>
                        <w:rFonts w:ascii="Cambria Math" w:eastAsia="DengXian" w:hAnsi="Cambria Math" w:cs="Arial"/>
                        <w:kern w:val="2"/>
                        <w:sz w:val="22"/>
                        <w:szCs w:val="22"/>
                      </w:rPr>
                      <m:t>1</m:t>
                    </m:r>
                  </m:sub>
                </m:sSub>
                <m:r>
                  <m:rPr>
                    <m:sty m:val="p"/>
                  </m:rPr>
                  <w:rPr>
                    <w:rFonts w:ascii="Cambria Math" w:eastAsia="DengXian" w:hAnsi="Cambria Math" w:cs="Arial"/>
                    <w:kern w:val="2"/>
                    <w:sz w:val="22"/>
                    <w:szCs w:val="22"/>
                  </w:rPr>
                  <m:t>&lt;</m:t>
                </m:r>
                <m:r>
                  <w:rPr>
                    <w:rFonts w:ascii="Cambria Math" w:eastAsia="DengXian" w:hAnsi="Cambria Math" w:cs="Arial"/>
                    <w:kern w:val="2"/>
                    <w:sz w:val="22"/>
                    <w:szCs w:val="22"/>
                  </w:rPr>
                  <m:t>K</m:t>
                </m:r>
              </m:oMath>
            </m:oMathPara>
          </w:p>
        </w:tc>
        <w:tc>
          <w:tcPr>
            <w:tcW w:w="1213" w:type="dxa"/>
            <w:vAlign w:val="center"/>
          </w:tcPr>
          <w:p w14:paraId="7A6D10A3"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(7)</w:t>
            </w:r>
          </w:p>
        </w:tc>
      </w:tr>
    </w:tbl>
    <w:p w14:paraId="188ED80E" w14:textId="77777777"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 xml:space="preserve">where </w:t>
      </w:r>
      <m:oMath>
        <m:sSub>
          <m:sSubPr>
            <m:ctrlPr>
              <w:rPr>
                <w:rFonts w:ascii="Cambria Math" w:eastAsia="SimSun" w:hAnsi="Cambria Math" w:cs="Arial"/>
                <w:kern w:val="2"/>
                <w:szCs w:val="24"/>
              </w:rPr>
            </m:ctrlPr>
          </m:sSubPr>
          <m:e>
            <m:r>
              <w:rPr>
                <w:rFonts w:ascii="Cambria Math" w:eastAsia="SimSun" w:hAnsi="Cambria Math" w:cs="Arial"/>
                <w:kern w:val="2"/>
                <w:szCs w:val="24"/>
              </w:rPr>
              <m:t>r</m:t>
            </m:r>
          </m:e>
          <m:sub>
            <m:r>
              <w:rPr>
                <w:rFonts w:ascii="Cambria Math" w:eastAsia="SimSun" w:hAnsi="Cambria Math" w:cs="Arial"/>
                <w:kern w:val="2"/>
                <w:szCs w:val="24"/>
              </w:rPr>
              <m:t>1</m:t>
            </m:r>
          </m:sub>
        </m:sSub>
      </m:oMath>
      <w:r w:rsidRPr="006938BE">
        <w:rPr>
          <w:rFonts w:ascii="Garamond" w:eastAsia="DengXian" w:hAnsi="Garamond" w:cs="Arial"/>
          <w:kern w:val="2"/>
          <w:szCs w:val="24"/>
        </w:rPr>
        <w:t xml:space="preserve"> is a random number with a range of </w:t>
      </w:r>
      <m:oMath>
        <m:r>
          <w:rPr>
            <w:rFonts w:ascii="Cambria Math" w:eastAsia="DengXian" w:hAnsi="Cambria Math" w:cs="Arial"/>
            <w:kern w:val="2"/>
            <w:szCs w:val="24"/>
          </w:rPr>
          <m:t>[0, 1]</m:t>
        </m:r>
      </m:oMath>
      <w:r w:rsidRPr="006938BE">
        <w:rPr>
          <w:rFonts w:ascii="Garamond" w:eastAsia="DengXian" w:hAnsi="Garamond" w:cs="Arial"/>
          <w:kern w:val="2"/>
          <w:szCs w:val="24"/>
        </w:rPr>
        <w:t>. Following the initial phase of treatment, as the disease is under control, the treatment transitions into the maintenance phase to ensure the complete cure of malaria.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6938BE" w:rsidRPr="006938BE" w14:paraId="083BF08C" w14:textId="77777777" w:rsidTr="00B33CD8">
        <w:tc>
          <w:tcPr>
            <w:tcW w:w="10456" w:type="dxa"/>
          </w:tcPr>
          <w:p w14:paraId="3B034A08" w14:textId="77777777" w:rsidR="006938BE" w:rsidRPr="006938BE" w:rsidRDefault="006938BE" w:rsidP="006938BE">
            <w:pPr>
              <w:widowControl w:val="0"/>
              <w:ind w:left="420"/>
              <w:jc w:val="center"/>
              <w:rPr>
                <w:rFonts w:ascii="Garamond" w:eastAsia="DengXian" w:hAnsi="Garamond" w:cs="Arial"/>
                <w:kern w:val="2"/>
                <w:sz w:val="22"/>
                <w:szCs w:val="22"/>
              </w:rPr>
            </w:pPr>
            <w:r w:rsidRPr="006938BE">
              <w:rPr>
                <w:rFonts w:ascii="Garamond" w:eastAsia="DengXian" w:hAnsi="Garamond" w:cs="Arial"/>
                <w:noProof/>
                <w:kern w:val="2"/>
                <w:sz w:val="22"/>
                <w:szCs w:val="22"/>
              </w:rPr>
              <w:lastRenderedPageBreak/>
              <w:drawing>
                <wp:inline distT="0" distB="0" distL="0" distR="0" wp14:anchorId="3C86648F" wp14:editId="42E6CF8A">
                  <wp:extent cx="3531526" cy="3390265"/>
                  <wp:effectExtent l="0" t="0" r="0" b="635"/>
                  <wp:docPr id="8302241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24114"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536596" cy="3395133"/>
                          </a:xfrm>
                          <a:prstGeom prst="rect">
                            <a:avLst/>
                          </a:prstGeom>
                          <a:noFill/>
                          <a:ln>
                            <a:noFill/>
                          </a:ln>
                        </pic:spPr>
                      </pic:pic>
                    </a:graphicData>
                  </a:graphic>
                </wp:inline>
              </w:drawing>
            </w:r>
          </w:p>
        </w:tc>
      </w:tr>
      <w:tr w:rsidR="006938BE" w:rsidRPr="006938BE" w14:paraId="3E40F137" w14:textId="77777777" w:rsidTr="00B33CD8">
        <w:tc>
          <w:tcPr>
            <w:tcW w:w="10456" w:type="dxa"/>
          </w:tcPr>
          <w:p w14:paraId="7E87E3F4" w14:textId="77777777" w:rsidR="006938BE" w:rsidRPr="006938BE" w:rsidRDefault="006938BE" w:rsidP="006938BE">
            <w:pPr>
              <w:widowControl w:val="0"/>
              <w:jc w:val="center"/>
              <w:rPr>
                <w:rFonts w:ascii="Garamond" w:eastAsia="DengXian" w:hAnsi="Garamond" w:cs="Arial"/>
                <w:kern w:val="2"/>
                <w:sz w:val="22"/>
                <w:szCs w:val="22"/>
              </w:rPr>
            </w:pPr>
            <w:r w:rsidRPr="006938BE">
              <w:rPr>
                <w:rFonts w:ascii="Garamond" w:eastAsia="DengXian" w:hAnsi="Garamond" w:cs="Arial"/>
                <w:kern w:val="2"/>
                <w:sz w:val="22"/>
                <w:szCs w:val="22"/>
              </w:rPr>
              <w:t>Figure 3. Comprehensive elimination phase of particle motion.</w:t>
            </w:r>
          </w:p>
        </w:tc>
      </w:tr>
    </w:tbl>
    <w:p w14:paraId="5C72A245" w14:textId="77777777" w:rsidR="006938BE" w:rsidRPr="006938BE" w:rsidRDefault="006938BE" w:rsidP="006938BE">
      <w:pPr>
        <w:widowControl w:val="0"/>
        <w:spacing w:after="0" w:line="240" w:lineRule="auto"/>
        <w:jc w:val="both"/>
        <w:rPr>
          <w:rFonts w:ascii="Garamond" w:eastAsia="DengXian" w:hAnsi="Garamond" w:cs="Times New Roman"/>
          <w:kern w:val="2"/>
          <w:szCs w:val="24"/>
        </w:rPr>
      </w:pPr>
    </w:p>
    <w:p w14:paraId="34C8225C" w14:textId="77777777" w:rsidR="006938BE" w:rsidRPr="006938BE" w:rsidRDefault="006938BE" w:rsidP="006938BE">
      <w:pPr>
        <w:keepNext/>
        <w:keepLines/>
        <w:widowControl w:val="0"/>
        <w:numPr>
          <w:ilvl w:val="1"/>
          <w:numId w:val="1"/>
        </w:numPr>
        <w:spacing w:after="0" w:line="240" w:lineRule="auto"/>
        <w:jc w:val="both"/>
        <w:outlineLvl w:val="2"/>
        <w:rPr>
          <w:rFonts w:ascii="Garamond" w:eastAsia="DengXian" w:hAnsi="Garamond" w:cs="Arial"/>
          <w:b/>
          <w:bCs/>
          <w:kern w:val="2"/>
          <w:sz w:val="36"/>
          <w:szCs w:val="36"/>
        </w:rPr>
      </w:pPr>
      <w:r w:rsidRPr="006938BE">
        <w:rPr>
          <w:rFonts w:ascii="Garamond" w:eastAsia="DengXian" w:hAnsi="Garamond" w:cs="Arial"/>
          <w:b/>
          <w:bCs/>
          <w:kern w:val="2"/>
          <w:sz w:val="36"/>
          <w:szCs w:val="36"/>
        </w:rPr>
        <w:t>Local clearance phase</w:t>
      </w:r>
    </w:p>
    <w:p w14:paraId="7CDAEF79" w14:textId="77777777"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The objective of the maintenance phase is to eliminate any remaining malaria parasites in the body, preventing their reproduction and the recurrence of malaria symptoms. While early-stage treatment typically swiftly alleviates symptoms, a small number of malaria parasites may persist in the body, especially in cases of severe infection. During this phase, patients continue to receive treatment with lower doses of artemisinin and its derivatives to ensure the complete eradication of malaria parasites, minimizing the risk of adverse reactions in the human body. Inspired by this, the paper has designed a Local clearance phase strategy. In this strategy, the particle's movement process is depicted in Figure 4, calculated using Eq. (8) to determine the particle's position.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213"/>
      </w:tblGrid>
      <w:tr w:rsidR="006938BE" w:rsidRPr="006938BE" w14:paraId="5FB5A06A" w14:textId="77777777" w:rsidTr="00B33CD8">
        <w:trPr>
          <w:jc w:val="center"/>
        </w:trPr>
        <w:tc>
          <w:tcPr>
            <w:tcW w:w="7083" w:type="dxa"/>
          </w:tcPr>
          <w:p w14:paraId="7621DCCE" w14:textId="77777777" w:rsidR="006938BE" w:rsidRPr="006938BE" w:rsidRDefault="006938BE" w:rsidP="006938BE">
            <w:pPr>
              <w:widowControl w:val="0"/>
              <w:jc w:val="both"/>
              <w:rPr>
                <w:rFonts w:ascii="Garamond" w:eastAsia="DengXian" w:hAnsi="Garamond" w:cs="Times New Roman"/>
                <w:kern w:val="2"/>
                <w:sz w:val="22"/>
                <w:szCs w:val="22"/>
              </w:rPr>
            </w:pPr>
            <m:oMathPara>
              <m:oMath>
                <m:sSubSup>
                  <m:sSubSupPr>
                    <m:ctrlPr>
                      <w:rPr>
                        <w:rFonts w:ascii="Cambria Math" w:eastAsia="DengXian" w:hAnsi="Cambria Math" w:cs="Arial"/>
                        <w:kern w:val="2"/>
                        <w:sz w:val="22"/>
                        <w:szCs w:val="22"/>
                      </w:rPr>
                    </m:ctrlPr>
                  </m:sSubSupPr>
                  <m:e>
                    <m:r>
                      <w:rPr>
                        <w:rFonts w:ascii="Cambria Math" w:eastAsia="DengXian" w:hAnsi="Cambria Math" w:cs="Arial"/>
                        <w:kern w:val="2"/>
                        <w:sz w:val="22"/>
                        <w:szCs w:val="22"/>
                      </w:rPr>
                      <m:t>a</m:t>
                    </m:r>
                  </m:e>
                  <m:sub>
                    <m:r>
                      <w:rPr>
                        <w:rFonts w:ascii="Cambria Math" w:eastAsia="DengXian" w:hAnsi="Cambria Math" w:cs="Arial"/>
                        <w:kern w:val="2"/>
                        <w:sz w:val="22"/>
                        <w:szCs w:val="22"/>
                      </w:rPr>
                      <m:t>i</m:t>
                    </m:r>
                  </m:sub>
                  <m:sup>
                    <m:r>
                      <w:rPr>
                        <w:rFonts w:ascii="Cambria Math" w:eastAsia="DengXian" w:hAnsi="Cambria Math" w:cs="Arial"/>
                        <w:kern w:val="2"/>
                        <w:sz w:val="22"/>
                        <w:szCs w:val="22"/>
                      </w:rPr>
                      <m:t>t</m:t>
                    </m:r>
                    <m:r>
                      <m:rPr>
                        <m:sty m:val="p"/>
                      </m:rPr>
                      <w:rPr>
                        <w:rFonts w:ascii="Cambria Math" w:eastAsia="DengXian" w:hAnsi="Cambria Math" w:cs="Arial"/>
                        <w:kern w:val="2"/>
                        <w:sz w:val="22"/>
                        <w:szCs w:val="22"/>
                      </w:rPr>
                      <m:t>+1</m:t>
                    </m:r>
                  </m:sup>
                </m:sSubSup>
                <m:r>
                  <m:rPr>
                    <m:sty m:val="p"/>
                  </m:rPr>
                  <w:rPr>
                    <w:rFonts w:ascii="Cambria Math" w:eastAsia="DengXian" w:hAnsi="Cambria Math" w:cs="Times New Roman"/>
                    <w:kern w:val="2"/>
                    <w:sz w:val="22"/>
                    <w:szCs w:val="22"/>
                  </w:rPr>
                  <m:t>=</m:t>
                </m:r>
                <m:sSubSup>
                  <m:sSubSupPr>
                    <m:ctrlPr>
                      <w:rPr>
                        <w:rFonts w:ascii="Cambria Math" w:eastAsia="DengXian" w:hAnsi="Cambria Math" w:cs="Arial"/>
                        <w:kern w:val="2"/>
                        <w:sz w:val="22"/>
                        <w:szCs w:val="22"/>
                      </w:rPr>
                    </m:ctrlPr>
                  </m:sSubSupPr>
                  <m:e>
                    <m:r>
                      <w:rPr>
                        <w:rFonts w:ascii="Cambria Math" w:eastAsia="DengXian" w:hAnsi="Cambria Math" w:cs="Arial"/>
                        <w:kern w:val="2"/>
                        <w:sz w:val="22"/>
                        <w:szCs w:val="22"/>
                      </w:rPr>
                      <m:t>a</m:t>
                    </m:r>
                  </m:e>
                  <m:sub>
                    <m:sSub>
                      <m:sSubPr>
                        <m:ctrlPr>
                          <w:rPr>
                            <w:rFonts w:ascii="Cambria Math" w:eastAsia="DengXian" w:hAnsi="Cambria Math" w:cs="Arial"/>
                            <w:kern w:val="2"/>
                            <w:sz w:val="22"/>
                            <w:szCs w:val="22"/>
                          </w:rPr>
                        </m:ctrlPr>
                      </m:sSubPr>
                      <m:e>
                        <m:r>
                          <w:rPr>
                            <w:rFonts w:ascii="Cambria Math" w:eastAsia="DengXian" w:hAnsi="Cambria Math" w:cs="Arial"/>
                            <w:kern w:val="2"/>
                            <w:sz w:val="22"/>
                            <w:szCs w:val="22"/>
                          </w:rPr>
                          <m:t>b</m:t>
                        </m:r>
                      </m:e>
                      <m:sub>
                        <m:r>
                          <m:rPr>
                            <m:sty m:val="p"/>
                          </m:rPr>
                          <w:rPr>
                            <w:rFonts w:ascii="Cambria Math" w:eastAsia="DengXian" w:hAnsi="Cambria Math" w:cs="Arial"/>
                            <w:kern w:val="2"/>
                            <w:sz w:val="22"/>
                            <w:szCs w:val="22"/>
                          </w:rPr>
                          <m:t>3</m:t>
                        </m:r>
                      </m:sub>
                    </m:sSub>
                  </m:sub>
                  <m:sup>
                    <m:r>
                      <w:rPr>
                        <w:rFonts w:ascii="Cambria Math" w:eastAsia="DengXian" w:hAnsi="Cambria Math" w:cs="Arial"/>
                        <w:kern w:val="2"/>
                        <w:sz w:val="22"/>
                        <w:szCs w:val="22"/>
                      </w:rPr>
                      <m:t>t</m:t>
                    </m:r>
                  </m:sup>
                </m:sSubSup>
                <m:r>
                  <m:rPr>
                    <m:sty m:val="p"/>
                  </m:rPr>
                  <w:rPr>
                    <w:rFonts w:ascii="Cambria Math" w:eastAsia="DengXian" w:hAnsi="Cambria Math" w:cs="Arial"/>
                    <w:kern w:val="2"/>
                    <w:sz w:val="22"/>
                    <w:szCs w:val="22"/>
                  </w:rPr>
                  <m:t>+</m:t>
                </m:r>
                <m:r>
                  <w:rPr>
                    <w:rFonts w:ascii="Cambria Math" w:eastAsia="DengXian" w:hAnsi="Cambria Math" w:cs="Arial"/>
                    <w:kern w:val="2"/>
                    <w:sz w:val="22"/>
                    <w:szCs w:val="22"/>
                  </w:rPr>
                  <m:t>d</m:t>
                </m:r>
                <m:r>
                  <m:rPr>
                    <m:sty m:val="p"/>
                  </m:rPr>
                  <w:rPr>
                    <w:rFonts w:ascii="Cambria Math" w:eastAsia="DengXian" w:hAnsi="Cambria Math" w:cs="Arial"/>
                    <w:kern w:val="2"/>
                    <w:sz w:val="22"/>
                    <w:szCs w:val="22"/>
                  </w:rPr>
                  <m:t>×</m:t>
                </m:r>
                <m:d>
                  <m:dPr>
                    <m:ctrlPr>
                      <w:rPr>
                        <w:rFonts w:ascii="Cambria Math" w:eastAsia="DengXian" w:hAnsi="Cambria Math" w:cs="Arial"/>
                        <w:kern w:val="2"/>
                        <w:sz w:val="22"/>
                        <w:szCs w:val="22"/>
                      </w:rPr>
                    </m:ctrlPr>
                  </m:dPr>
                  <m:e>
                    <m:sSubSup>
                      <m:sSubSupPr>
                        <m:ctrlPr>
                          <w:rPr>
                            <w:rFonts w:ascii="Cambria Math" w:eastAsia="DengXian" w:hAnsi="Cambria Math" w:cs="Arial"/>
                            <w:kern w:val="2"/>
                            <w:sz w:val="22"/>
                            <w:szCs w:val="22"/>
                          </w:rPr>
                        </m:ctrlPr>
                      </m:sSubSupPr>
                      <m:e>
                        <m:r>
                          <w:rPr>
                            <w:rFonts w:ascii="Cambria Math" w:eastAsia="DengXian" w:hAnsi="Cambria Math" w:cs="Arial"/>
                            <w:kern w:val="2"/>
                            <w:sz w:val="22"/>
                            <w:szCs w:val="22"/>
                          </w:rPr>
                          <m:t>a</m:t>
                        </m:r>
                      </m:e>
                      <m:sub>
                        <m:sSub>
                          <m:sSubPr>
                            <m:ctrlPr>
                              <w:rPr>
                                <w:rFonts w:ascii="Cambria Math" w:eastAsia="DengXian" w:hAnsi="Cambria Math" w:cs="Arial"/>
                                <w:kern w:val="2"/>
                                <w:sz w:val="22"/>
                                <w:szCs w:val="22"/>
                              </w:rPr>
                            </m:ctrlPr>
                          </m:sSubPr>
                          <m:e>
                            <m:r>
                              <w:rPr>
                                <w:rFonts w:ascii="Cambria Math" w:eastAsia="DengXian" w:hAnsi="Cambria Math" w:cs="Arial"/>
                                <w:kern w:val="2"/>
                                <w:sz w:val="22"/>
                                <w:szCs w:val="22"/>
                              </w:rPr>
                              <m:t>b</m:t>
                            </m:r>
                          </m:e>
                          <m:sub>
                            <m:r>
                              <m:rPr>
                                <m:sty m:val="p"/>
                              </m:rPr>
                              <w:rPr>
                                <w:rFonts w:ascii="Cambria Math" w:eastAsia="DengXian" w:hAnsi="Cambria Math" w:cs="Arial"/>
                                <w:kern w:val="2"/>
                                <w:sz w:val="22"/>
                                <w:szCs w:val="22"/>
                              </w:rPr>
                              <m:t>1</m:t>
                            </m:r>
                          </m:sub>
                        </m:sSub>
                      </m:sub>
                      <m:sup>
                        <m:r>
                          <w:rPr>
                            <w:rFonts w:ascii="Cambria Math" w:eastAsia="DengXian" w:hAnsi="Cambria Math" w:cs="Arial"/>
                            <w:kern w:val="2"/>
                            <w:sz w:val="22"/>
                            <w:szCs w:val="22"/>
                          </w:rPr>
                          <m:t>t</m:t>
                        </m:r>
                      </m:sup>
                    </m:sSubSup>
                    <m:r>
                      <m:rPr>
                        <m:sty m:val="p"/>
                      </m:rPr>
                      <w:rPr>
                        <w:rFonts w:ascii="Cambria Math" w:eastAsia="DengXian" w:hAnsi="Cambria Math" w:cs="Arial"/>
                        <w:kern w:val="2"/>
                        <w:sz w:val="22"/>
                        <w:szCs w:val="22"/>
                      </w:rPr>
                      <m:t>-</m:t>
                    </m:r>
                    <m:sSubSup>
                      <m:sSubSupPr>
                        <m:ctrlPr>
                          <w:rPr>
                            <w:rFonts w:ascii="Cambria Math" w:eastAsia="DengXian" w:hAnsi="Cambria Math" w:cs="Arial"/>
                            <w:kern w:val="2"/>
                            <w:sz w:val="22"/>
                            <w:szCs w:val="22"/>
                          </w:rPr>
                        </m:ctrlPr>
                      </m:sSubSupPr>
                      <m:e>
                        <m:r>
                          <w:rPr>
                            <w:rFonts w:ascii="Cambria Math" w:eastAsia="DengXian" w:hAnsi="Cambria Math" w:cs="Arial"/>
                            <w:kern w:val="2"/>
                            <w:sz w:val="22"/>
                            <w:szCs w:val="22"/>
                          </w:rPr>
                          <m:t>a</m:t>
                        </m:r>
                      </m:e>
                      <m:sub>
                        <m:sSub>
                          <m:sSubPr>
                            <m:ctrlPr>
                              <w:rPr>
                                <w:rFonts w:ascii="Cambria Math" w:eastAsia="DengXian" w:hAnsi="Cambria Math" w:cs="Arial"/>
                                <w:kern w:val="2"/>
                                <w:sz w:val="22"/>
                                <w:szCs w:val="22"/>
                              </w:rPr>
                            </m:ctrlPr>
                          </m:sSubPr>
                          <m:e>
                            <m:r>
                              <w:rPr>
                                <w:rFonts w:ascii="Cambria Math" w:eastAsia="DengXian" w:hAnsi="Cambria Math" w:cs="Arial"/>
                                <w:kern w:val="2"/>
                                <w:sz w:val="22"/>
                                <w:szCs w:val="22"/>
                              </w:rPr>
                              <m:t>b</m:t>
                            </m:r>
                          </m:e>
                          <m:sub>
                            <m:r>
                              <m:rPr>
                                <m:sty m:val="p"/>
                              </m:rPr>
                              <w:rPr>
                                <w:rFonts w:ascii="Cambria Math" w:eastAsia="DengXian" w:hAnsi="Cambria Math" w:cs="Arial"/>
                                <w:kern w:val="2"/>
                                <w:sz w:val="22"/>
                                <w:szCs w:val="22"/>
                              </w:rPr>
                              <m:t>2</m:t>
                            </m:r>
                          </m:sub>
                        </m:sSub>
                      </m:sub>
                      <m:sup>
                        <m:r>
                          <w:rPr>
                            <w:rFonts w:ascii="Cambria Math" w:eastAsia="DengXian" w:hAnsi="Cambria Math" w:cs="Arial"/>
                            <w:kern w:val="2"/>
                            <w:sz w:val="22"/>
                            <w:szCs w:val="22"/>
                          </w:rPr>
                          <m:t>t</m:t>
                        </m:r>
                      </m:sup>
                    </m:sSubSup>
                  </m:e>
                </m:d>
                <m:r>
                  <m:rPr>
                    <m:sty m:val="p"/>
                  </m:rPr>
                  <w:rPr>
                    <w:rFonts w:ascii="Cambria Math" w:eastAsia="DengXian" w:hAnsi="Cambria Math" w:cs="Arial"/>
                    <w:kern w:val="2"/>
                    <w:sz w:val="22"/>
                    <w:szCs w:val="22"/>
                  </w:rPr>
                  <m:t>,</m:t>
                </m:r>
                <m:r>
                  <w:rPr>
                    <w:rFonts w:ascii="Cambria Math" w:eastAsia="DengXian" w:hAnsi="Cambria Math" w:cs="Arial"/>
                    <w:kern w:val="2"/>
                    <w:sz w:val="22"/>
                    <w:szCs w:val="22"/>
                  </w:rPr>
                  <m:t>if</m:t>
                </m:r>
                <m:r>
                  <m:rPr>
                    <m:sty m:val="p"/>
                  </m:rPr>
                  <w:rPr>
                    <w:rFonts w:ascii="Cambria Math" w:eastAsia="DengXian" w:hAnsi="Cambria Math" w:cs="Arial"/>
                    <w:kern w:val="2"/>
                    <w:sz w:val="22"/>
                    <w:szCs w:val="22"/>
                  </w:rPr>
                  <m:t xml:space="preserve"> </m:t>
                </m:r>
                <m:r>
                  <w:rPr>
                    <w:rFonts w:ascii="Cambria Math" w:eastAsia="DengXian" w:hAnsi="Cambria Math" w:cs="Arial"/>
                    <w:kern w:val="2"/>
                    <w:sz w:val="22"/>
                    <w:szCs w:val="22"/>
                  </w:rPr>
                  <m:t>rand</m:t>
                </m:r>
                <m:r>
                  <m:rPr>
                    <m:sty m:val="p"/>
                  </m:rPr>
                  <w:rPr>
                    <w:rFonts w:ascii="Cambria Math" w:eastAsia="DengXian" w:hAnsi="Cambria Math" w:cs="Arial"/>
                    <w:kern w:val="2"/>
                    <w:sz w:val="22"/>
                    <w:szCs w:val="22"/>
                  </w:rPr>
                  <m:t>&lt;</m:t>
                </m:r>
                <m:sSub>
                  <m:sSubPr>
                    <m:ctrlPr>
                      <w:rPr>
                        <w:rFonts w:ascii="Cambria Math" w:eastAsia="DengXian" w:hAnsi="Cambria Math" w:cs="Arial"/>
                        <w:kern w:val="2"/>
                        <w:sz w:val="22"/>
                        <w:szCs w:val="22"/>
                      </w:rPr>
                    </m:ctrlPr>
                  </m:sSubPr>
                  <m:e>
                    <m:r>
                      <w:rPr>
                        <w:rFonts w:ascii="Cambria Math" w:eastAsia="DengXian" w:hAnsi="Cambria Math" w:cs="Arial"/>
                        <w:kern w:val="2"/>
                        <w:sz w:val="22"/>
                        <w:szCs w:val="22"/>
                      </w:rPr>
                      <m:t>Fit</m:t>
                    </m:r>
                  </m:e>
                  <m:sub>
                    <m:r>
                      <w:rPr>
                        <w:rFonts w:ascii="Cambria Math" w:eastAsia="DengXian" w:hAnsi="Cambria Math" w:cs="Arial"/>
                        <w:kern w:val="2"/>
                        <w:sz w:val="22"/>
                        <w:szCs w:val="22"/>
                      </w:rPr>
                      <m:t>norm</m:t>
                    </m:r>
                  </m:sub>
                </m:sSub>
                <m:r>
                  <m:rPr>
                    <m:sty m:val="p"/>
                  </m:rPr>
                  <w:rPr>
                    <w:rFonts w:ascii="Cambria Math" w:eastAsia="DengXian" w:hAnsi="Cambria Math" w:cs="Arial"/>
                    <w:kern w:val="2"/>
                    <w:sz w:val="22"/>
                    <w:szCs w:val="22"/>
                  </w:rPr>
                  <m:t>(</m:t>
                </m:r>
                <m:r>
                  <w:rPr>
                    <w:rFonts w:ascii="Cambria Math" w:eastAsia="DengXian" w:hAnsi="Cambria Math" w:cs="Arial"/>
                    <w:kern w:val="2"/>
                    <w:sz w:val="22"/>
                    <w:szCs w:val="22"/>
                  </w:rPr>
                  <m:t>i</m:t>
                </m:r>
                <m:r>
                  <m:rPr>
                    <m:sty m:val="p"/>
                  </m:rPr>
                  <w:rPr>
                    <w:rFonts w:ascii="Cambria Math" w:eastAsia="DengXian" w:hAnsi="Cambria Math" w:cs="Arial"/>
                    <w:kern w:val="2"/>
                    <w:sz w:val="22"/>
                    <w:szCs w:val="22"/>
                  </w:rPr>
                  <m:t>)</m:t>
                </m:r>
              </m:oMath>
            </m:oMathPara>
          </w:p>
        </w:tc>
        <w:tc>
          <w:tcPr>
            <w:tcW w:w="1213" w:type="dxa"/>
            <w:vAlign w:val="center"/>
          </w:tcPr>
          <w:p w14:paraId="0C20C1C0"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(8)</w:t>
            </w:r>
          </w:p>
        </w:tc>
      </w:tr>
      <w:tr w:rsidR="006938BE" w:rsidRPr="006938BE" w14:paraId="5C6F164F" w14:textId="77777777" w:rsidTr="00B33CD8">
        <w:trPr>
          <w:jc w:val="center"/>
        </w:trPr>
        <w:tc>
          <w:tcPr>
            <w:tcW w:w="7083" w:type="dxa"/>
          </w:tcPr>
          <w:p w14:paraId="55D7EF27" w14:textId="77777777" w:rsidR="006938BE" w:rsidRPr="006938BE" w:rsidRDefault="006938BE" w:rsidP="006938BE">
            <w:pPr>
              <w:widowControl w:val="0"/>
              <w:jc w:val="both"/>
              <w:rPr>
                <w:rFonts w:ascii="Garamond" w:eastAsia="DengXian" w:hAnsi="Garamond" w:cs="Times New Roman"/>
                <w:kern w:val="2"/>
                <w:sz w:val="22"/>
                <w:szCs w:val="22"/>
              </w:rPr>
            </w:pPr>
            <m:oMathPara>
              <m:oMath>
                <m:sSub>
                  <m:sSubPr>
                    <m:ctrlPr>
                      <w:rPr>
                        <w:rFonts w:ascii="Cambria Math" w:eastAsia="DengXian" w:hAnsi="Cambria Math" w:cs="Arial"/>
                        <w:kern w:val="2"/>
                        <w:sz w:val="22"/>
                        <w:szCs w:val="22"/>
                      </w:rPr>
                    </m:ctrlPr>
                  </m:sSubPr>
                  <m:e>
                    <m:r>
                      <w:rPr>
                        <w:rFonts w:ascii="Cambria Math" w:eastAsia="DengXian" w:hAnsi="Cambria Math" w:cs="Arial"/>
                        <w:kern w:val="2"/>
                        <w:sz w:val="22"/>
                        <w:szCs w:val="22"/>
                      </w:rPr>
                      <m:t>Fit</m:t>
                    </m:r>
                  </m:e>
                  <m:sub>
                    <m:r>
                      <w:rPr>
                        <w:rFonts w:ascii="Cambria Math" w:eastAsia="DengXian" w:hAnsi="Cambria Math" w:cs="Arial"/>
                        <w:kern w:val="2"/>
                        <w:sz w:val="22"/>
                        <w:szCs w:val="22"/>
                      </w:rPr>
                      <m:t>norm</m:t>
                    </m:r>
                  </m:sub>
                </m:sSub>
                <m:d>
                  <m:dPr>
                    <m:ctrlPr>
                      <w:rPr>
                        <w:rFonts w:ascii="Cambria Math" w:eastAsia="DengXian" w:hAnsi="Cambria Math" w:cs="Arial"/>
                        <w:kern w:val="2"/>
                        <w:sz w:val="22"/>
                        <w:szCs w:val="22"/>
                      </w:rPr>
                    </m:ctrlPr>
                  </m:dPr>
                  <m:e>
                    <m:r>
                      <w:rPr>
                        <w:rFonts w:ascii="Cambria Math" w:eastAsia="DengXian" w:hAnsi="Cambria Math" w:cs="Arial"/>
                        <w:kern w:val="2"/>
                        <w:sz w:val="22"/>
                        <w:szCs w:val="22"/>
                      </w:rPr>
                      <m:t>i</m:t>
                    </m:r>
                  </m:e>
                </m:d>
                <m:r>
                  <m:rPr>
                    <m:sty m:val="p"/>
                  </m:rPr>
                  <w:rPr>
                    <w:rFonts w:ascii="Cambria Math" w:eastAsia="DengXian" w:hAnsi="Cambria Math" w:cs="Arial"/>
                    <w:kern w:val="2"/>
                    <w:sz w:val="22"/>
                    <w:szCs w:val="22"/>
                  </w:rPr>
                  <m:t>=</m:t>
                </m:r>
                <m:f>
                  <m:fPr>
                    <m:ctrlPr>
                      <w:rPr>
                        <w:rFonts w:ascii="Cambria Math" w:eastAsia="DengXian" w:hAnsi="Cambria Math" w:cs="Arial"/>
                        <w:kern w:val="2"/>
                        <w:sz w:val="22"/>
                        <w:szCs w:val="22"/>
                      </w:rPr>
                    </m:ctrlPr>
                  </m:fPr>
                  <m:num>
                    <m:r>
                      <w:rPr>
                        <w:rFonts w:ascii="Cambria Math" w:eastAsia="DengXian" w:hAnsi="Cambria Math" w:cs="Arial"/>
                        <w:kern w:val="2"/>
                        <w:sz w:val="22"/>
                        <w:szCs w:val="22"/>
                      </w:rPr>
                      <m:t>fit</m:t>
                    </m:r>
                    <m:d>
                      <m:dPr>
                        <m:ctrlPr>
                          <w:rPr>
                            <w:rFonts w:ascii="Cambria Math" w:eastAsia="DengXian" w:hAnsi="Cambria Math" w:cs="Arial"/>
                            <w:kern w:val="2"/>
                            <w:sz w:val="22"/>
                            <w:szCs w:val="22"/>
                          </w:rPr>
                        </m:ctrlPr>
                      </m:dPr>
                      <m:e>
                        <m:r>
                          <w:rPr>
                            <w:rFonts w:ascii="Cambria Math" w:eastAsia="DengXian" w:hAnsi="Cambria Math" w:cs="Arial"/>
                            <w:kern w:val="2"/>
                            <w:sz w:val="22"/>
                            <w:szCs w:val="22"/>
                          </w:rPr>
                          <m:t>i</m:t>
                        </m:r>
                      </m:e>
                    </m:d>
                    <m:r>
                      <m:rPr>
                        <m:sty m:val="p"/>
                      </m:rPr>
                      <w:rPr>
                        <w:rFonts w:ascii="Cambria Math" w:eastAsia="DengXian" w:hAnsi="Cambria Math" w:cs="Arial"/>
                        <w:kern w:val="2"/>
                        <w:sz w:val="22"/>
                        <w:szCs w:val="22"/>
                      </w:rPr>
                      <m:t>-min⁡(</m:t>
                    </m:r>
                    <m:r>
                      <w:rPr>
                        <w:rFonts w:ascii="Cambria Math" w:eastAsia="DengXian" w:hAnsi="Cambria Math" w:cs="Arial"/>
                        <w:kern w:val="2"/>
                        <w:sz w:val="22"/>
                        <w:szCs w:val="22"/>
                      </w:rPr>
                      <m:t>fit</m:t>
                    </m:r>
                    <m:r>
                      <m:rPr>
                        <m:sty m:val="p"/>
                      </m:rPr>
                      <w:rPr>
                        <w:rFonts w:ascii="Cambria Math" w:eastAsia="DengXian" w:hAnsi="Cambria Math" w:cs="Arial"/>
                        <w:kern w:val="2"/>
                        <w:sz w:val="22"/>
                        <w:szCs w:val="22"/>
                      </w:rPr>
                      <m:t>)</m:t>
                    </m:r>
                  </m:num>
                  <m:den>
                    <m:func>
                      <m:funcPr>
                        <m:ctrlPr>
                          <w:rPr>
                            <w:rFonts w:ascii="Cambria Math" w:eastAsia="DengXian" w:hAnsi="Cambria Math" w:cs="Arial"/>
                            <w:kern w:val="2"/>
                            <w:sz w:val="22"/>
                            <w:szCs w:val="22"/>
                          </w:rPr>
                        </m:ctrlPr>
                      </m:funcPr>
                      <m:fName>
                        <m:r>
                          <m:rPr>
                            <m:sty m:val="p"/>
                          </m:rPr>
                          <w:rPr>
                            <w:rFonts w:ascii="Cambria Math" w:eastAsia="DengXian" w:hAnsi="Cambria Math" w:cs="Arial"/>
                            <w:kern w:val="2"/>
                            <w:sz w:val="22"/>
                            <w:szCs w:val="22"/>
                          </w:rPr>
                          <m:t>max</m:t>
                        </m:r>
                      </m:fName>
                      <m:e>
                        <m:d>
                          <m:dPr>
                            <m:ctrlPr>
                              <w:rPr>
                                <w:rFonts w:ascii="Cambria Math" w:eastAsia="DengXian" w:hAnsi="Cambria Math" w:cs="Arial"/>
                                <w:kern w:val="2"/>
                                <w:sz w:val="22"/>
                                <w:szCs w:val="22"/>
                              </w:rPr>
                            </m:ctrlPr>
                          </m:dPr>
                          <m:e>
                            <m:r>
                              <w:rPr>
                                <w:rFonts w:ascii="Cambria Math" w:eastAsia="DengXian" w:hAnsi="Cambria Math" w:cs="Arial"/>
                                <w:kern w:val="2"/>
                                <w:sz w:val="22"/>
                                <w:szCs w:val="22"/>
                              </w:rPr>
                              <m:t>fit</m:t>
                            </m:r>
                          </m:e>
                        </m:d>
                      </m:e>
                    </m:func>
                    <m:r>
                      <m:rPr>
                        <m:sty m:val="p"/>
                      </m:rPr>
                      <w:rPr>
                        <w:rFonts w:ascii="Cambria Math" w:eastAsia="DengXian" w:hAnsi="Cambria Math" w:cs="Arial"/>
                        <w:kern w:val="2"/>
                        <w:sz w:val="22"/>
                        <w:szCs w:val="22"/>
                      </w:rPr>
                      <m:t>-min⁡(</m:t>
                    </m:r>
                    <m:r>
                      <w:rPr>
                        <w:rFonts w:ascii="Cambria Math" w:eastAsia="DengXian" w:hAnsi="Cambria Math" w:cs="Arial"/>
                        <w:kern w:val="2"/>
                        <w:sz w:val="22"/>
                        <w:szCs w:val="22"/>
                      </w:rPr>
                      <m:t>fit</m:t>
                    </m:r>
                    <m:r>
                      <m:rPr>
                        <m:sty m:val="p"/>
                      </m:rPr>
                      <w:rPr>
                        <w:rFonts w:ascii="Cambria Math" w:eastAsia="DengXian" w:hAnsi="Cambria Math" w:cs="Arial"/>
                        <w:kern w:val="2"/>
                        <w:sz w:val="22"/>
                        <w:szCs w:val="22"/>
                      </w:rPr>
                      <m:t>)</m:t>
                    </m:r>
                  </m:den>
                </m:f>
              </m:oMath>
            </m:oMathPara>
          </w:p>
        </w:tc>
        <w:tc>
          <w:tcPr>
            <w:tcW w:w="1213" w:type="dxa"/>
            <w:vAlign w:val="center"/>
          </w:tcPr>
          <w:p w14:paraId="57FE938B"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(9)</w:t>
            </w:r>
          </w:p>
        </w:tc>
      </w:tr>
      <w:tr w:rsidR="006938BE" w:rsidRPr="006938BE" w14:paraId="35C5E8EB" w14:textId="77777777" w:rsidTr="00B33CD8">
        <w:trPr>
          <w:jc w:val="center"/>
        </w:trPr>
        <w:tc>
          <w:tcPr>
            <w:tcW w:w="7083" w:type="dxa"/>
          </w:tcPr>
          <w:p w14:paraId="2CB7B43C" w14:textId="77777777" w:rsidR="006938BE" w:rsidRPr="006938BE" w:rsidRDefault="006938BE" w:rsidP="006938BE">
            <w:pPr>
              <w:widowControl w:val="0"/>
              <w:jc w:val="both"/>
              <w:rPr>
                <w:rFonts w:ascii="Garamond" w:eastAsia="DengXian" w:hAnsi="Garamond" w:cs="Arial"/>
                <w:kern w:val="2"/>
                <w:sz w:val="22"/>
                <w:szCs w:val="22"/>
              </w:rPr>
            </w:pPr>
            <m:oMathPara>
              <m:oMath>
                <m:sSub>
                  <m:sSubPr>
                    <m:ctrlPr>
                      <w:rPr>
                        <w:rFonts w:ascii="Cambria Math" w:eastAsia="DengXian" w:hAnsi="Cambria Math" w:cs="Arial"/>
                        <w:kern w:val="2"/>
                        <w:sz w:val="22"/>
                        <w:szCs w:val="22"/>
                      </w:rPr>
                    </m:ctrlPr>
                  </m:sSubPr>
                  <m:e>
                    <m:r>
                      <w:rPr>
                        <w:rFonts w:ascii="Cambria Math" w:eastAsia="DengXian" w:hAnsi="Cambria Math" w:cs="Arial"/>
                        <w:kern w:val="2"/>
                        <w:sz w:val="22"/>
                        <w:szCs w:val="22"/>
                      </w:rPr>
                      <m:t>b</m:t>
                    </m:r>
                  </m:e>
                  <m:sub>
                    <m:r>
                      <m:rPr>
                        <m:sty m:val="p"/>
                      </m:rPr>
                      <w:rPr>
                        <w:rFonts w:ascii="Cambria Math" w:eastAsia="DengXian" w:hAnsi="Cambria Math" w:cs="Arial"/>
                        <w:kern w:val="2"/>
                        <w:sz w:val="22"/>
                        <w:szCs w:val="22"/>
                      </w:rPr>
                      <m:t>1</m:t>
                    </m:r>
                  </m:sub>
                </m:sSub>
                <m:r>
                  <m:rPr>
                    <m:sty m:val="p"/>
                  </m:rPr>
                  <w:rPr>
                    <w:rFonts w:ascii="Cambria Math" w:eastAsia="DengXian" w:hAnsi="Cambria Math" w:cs="Arial"/>
                    <w:kern w:val="2"/>
                    <w:sz w:val="22"/>
                    <w:szCs w:val="22"/>
                  </w:rPr>
                  <m:t>,</m:t>
                </m:r>
                <m:sSub>
                  <m:sSubPr>
                    <m:ctrlPr>
                      <w:rPr>
                        <w:rFonts w:ascii="Cambria Math" w:eastAsia="DengXian" w:hAnsi="Cambria Math" w:cs="Arial"/>
                        <w:kern w:val="2"/>
                        <w:sz w:val="22"/>
                        <w:szCs w:val="22"/>
                      </w:rPr>
                    </m:ctrlPr>
                  </m:sSubPr>
                  <m:e>
                    <m:r>
                      <w:rPr>
                        <w:rFonts w:ascii="Cambria Math" w:eastAsia="DengXian" w:hAnsi="Cambria Math" w:cs="Arial"/>
                        <w:kern w:val="2"/>
                        <w:sz w:val="22"/>
                        <w:szCs w:val="22"/>
                      </w:rPr>
                      <m:t>b</m:t>
                    </m:r>
                  </m:e>
                  <m:sub>
                    <m:r>
                      <m:rPr>
                        <m:sty m:val="p"/>
                      </m:rPr>
                      <w:rPr>
                        <w:rFonts w:ascii="Cambria Math" w:eastAsia="DengXian" w:hAnsi="Cambria Math" w:cs="Arial"/>
                        <w:kern w:val="2"/>
                        <w:sz w:val="22"/>
                        <w:szCs w:val="22"/>
                      </w:rPr>
                      <m:t>2</m:t>
                    </m:r>
                  </m:sub>
                </m:sSub>
                <m:r>
                  <m:rPr>
                    <m:sty m:val="p"/>
                  </m:rPr>
                  <w:rPr>
                    <w:rFonts w:ascii="Cambria Math" w:eastAsia="DengXian" w:hAnsi="Cambria Math" w:cs="Arial"/>
                    <w:kern w:val="2"/>
                    <w:sz w:val="22"/>
                    <w:szCs w:val="22"/>
                  </w:rPr>
                  <m:t>,</m:t>
                </m:r>
                <m:sSub>
                  <m:sSubPr>
                    <m:ctrlPr>
                      <w:rPr>
                        <w:rFonts w:ascii="Cambria Math" w:eastAsia="DengXian" w:hAnsi="Cambria Math" w:cs="Arial"/>
                        <w:kern w:val="2"/>
                        <w:sz w:val="22"/>
                        <w:szCs w:val="22"/>
                      </w:rPr>
                    </m:ctrlPr>
                  </m:sSubPr>
                  <m:e>
                    <m:r>
                      <w:rPr>
                        <w:rFonts w:ascii="Cambria Math" w:eastAsia="DengXian" w:hAnsi="Cambria Math" w:cs="Arial"/>
                        <w:kern w:val="2"/>
                        <w:sz w:val="22"/>
                        <w:szCs w:val="22"/>
                      </w:rPr>
                      <m:t>b</m:t>
                    </m:r>
                  </m:e>
                  <m:sub>
                    <m:r>
                      <m:rPr>
                        <m:sty m:val="p"/>
                      </m:rPr>
                      <w:rPr>
                        <w:rFonts w:ascii="Cambria Math" w:eastAsia="DengXian" w:hAnsi="Cambria Math" w:cs="Arial"/>
                        <w:kern w:val="2"/>
                        <w:sz w:val="22"/>
                        <w:szCs w:val="22"/>
                      </w:rPr>
                      <m:t>3</m:t>
                    </m:r>
                  </m:sub>
                </m:sSub>
                <m:r>
                  <m:rPr>
                    <m:sty m:val="p"/>
                  </m:rPr>
                  <w:rPr>
                    <w:rFonts w:ascii="Cambria Math" w:eastAsia="DengXian" w:hAnsi="Cambria Math" w:cs="Arial"/>
                    <w:kern w:val="2"/>
                    <w:sz w:val="22"/>
                    <w:szCs w:val="22"/>
                  </w:rPr>
                  <m:t>~</m:t>
                </m:r>
                <m:r>
                  <w:rPr>
                    <w:rFonts w:ascii="Cambria Math" w:eastAsia="DengXian" w:hAnsi="Cambria Math" w:cs="Arial"/>
                    <w:kern w:val="2"/>
                    <w:sz w:val="22"/>
                    <w:szCs w:val="22"/>
                  </w:rPr>
                  <m:t>U</m:t>
                </m:r>
                <m:d>
                  <m:dPr>
                    <m:ctrlPr>
                      <w:rPr>
                        <w:rFonts w:ascii="Cambria Math" w:eastAsia="DengXian" w:hAnsi="Cambria Math" w:cs="Arial"/>
                        <w:kern w:val="2"/>
                        <w:sz w:val="22"/>
                        <w:szCs w:val="22"/>
                      </w:rPr>
                    </m:ctrlPr>
                  </m:dPr>
                  <m:e>
                    <m:r>
                      <m:rPr>
                        <m:sty m:val="p"/>
                      </m:rPr>
                      <w:rPr>
                        <w:rFonts w:ascii="Cambria Math" w:eastAsia="DengXian" w:hAnsi="Cambria Math" w:cs="Arial"/>
                        <w:kern w:val="2"/>
                        <w:sz w:val="22"/>
                        <w:szCs w:val="22"/>
                      </w:rPr>
                      <m:t>1,</m:t>
                    </m:r>
                    <m:r>
                      <w:rPr>
                        <w:rFonts w:ascii="Cambria Math" w:eastAsia="DengXian" w:hAnsi="Cambria Math" w:cs="Arial"/>
                        <w:kern w:val="2"/>
                        <w:sz w:val="22"/>
                        <w:szCs w:val="22"/>
                      </w:rPr>
                      <m:t>N</m:t>
                    </m:r>
                  </m:e>
                </m:d>
                <m:r>
                  <m:rPr>
                    <m:sty m:val="p"/>
                  </m:rPr>
                  <w:rPr>
                    <w:rFonts w:ascii="Cambria Math" w:eastAsia="DengXian" w:hAnsi="Cambria Math" w:cs="Arial"/>
                    <w:kern w:val="2"/>
                    <w:sz w:val="22"/>
                    <w:szCs w:val="22"/>
                  </w:rPr>
                  <m:t>,</m:t>
                </m:r>
                <m:sSub>
                  <m:sSubPr>
                    <m:ctrlPr>
                      <w:rPr>
                        <w:rFonts w:ascii="Cambria Math" w:eastAsia="DengXian" w:hAnsi="Cambria Math" w:cs="Arial"/>
                        <w:kern w:val="2"/>
                        <w:sz w:val="22"/>
                        <w:szCs w:val="22"/>
                      </w:rPr>
                    </m:ctrlPr>
                  </m:sSubPr>
                  <m:e>
                    <m:r>
                      <w:rPr>
                        <w:rFonts w:ascii="Cambria Math" w:eastAsia="DengXian" w:hAnsi="Cambria Math" w:cs="Arial"/>
                        <w:kern w:val="2"/>
                        <w:sz w:val="22"/>
                        <w:szCs w:val="22"/>
                      </w:rPr>
                      <m:t>b</m:t>
                    </m:r>
                  </m:e>
                  <m:sub>
                    <m:r>
                      <m:rPr>
                        <m:sty m:val="p"/>
                      </m:rPr>
                      <w:rPr>
                        <w:rFonts w:ascii="Cambria Math" w:eastAsia="DengXian" w:hAnsi="Cambria Math" w:cs="Arial"/>
                        <w:kern w:val="2"/>
                        <w:sz w:val="22"/>
                        <w:szCs w:val="22"/>
                      </w:rPr>
                      <m:t>1</m:t>
                    </m:r>
                  </m:sub>
                </m:sSub>
                <m:r>
                  <m:rPr>
                    <m:sty m:val="p"/>
                  </m:rPr>
                  <w:rPr>
                    <w:rFonts w:ascii="Cambria Math" w:eastAsia="DengXian" w:hAnsi="Cambria Math" w:cs="Arial"/>
                    <w:kern w:val="2"/>
                    <w:sz w:val="22"/>
                    <w:szCs w:val="22"/>
                  </w:rPr>
                  <m:t>≠</m:t>
                </m:r>
                <m:sSub>
                  <m:sSubPr>
                    <m:ctrlPr>
                      <w:rPr>
                        <w:rFonts w:ascii="Cambria Math" w:eastAsia="DengXian" w:hAnsi="Cambria Math" w:cs="Arial"/>
                        <w:kern w:val="2"/>
                        <w:sz w:val="22"/>
                        <w:szCs w:val="22"/>
                      </w:rPr>
                    </m:ctrlPr>
                  </m:sSubPr>
                  <m:e>
                    <m:r>
                      <w:rPr>
                        <w:rFonts w:ascii="Cambria Math" w:eastAsia="DengXian" w:hAnsi="Cambria Math" w:cs="Arial"/>
                        <w:kern w:val="2"/>
                        <w:sz w:val="22"/>
                        <w:szCs w:val="22"/>
                      </w:rPr>
                      <m:t>b</m:t>
                    </m:r>
                  </m:e>
                  <m:sub>
                    <m:r>
                      <m:rPr>
                        <m:sty m:val="p"/>
                      </m:rPr>
                      <w:rPr>
                        <w:rFonts w:ascii="Cambria Math" w:eastAsia="DengXian" w:hAnsi="Cambria Math" w:cs="Arial"/>
                        <w:kern w:val="2"/>
                        <w:sz w:val="22"/>
                        <w:szCs w:val="22"/>
                      </w:rPr>
                      <m:t>2</m:t>
                    </m:r>
                  </m:sub>
                </m:sSub>
                <m:r>
                  <m:rPr>
                    <m:sty m:val="p"/>
                  </m:rPr>
                  <w:rPr>
                    <w:rFonts w:ascii="Cambria Math" w:eastAsia="DengXian" w:hAnsi="Cambria Math" w:cs="Arial"/>
                    <w:kern w:val="2"/>
                    <w:sz w:val="22"/>
                    <w:szCs w:val="22"/>
                  </w:rPr>
                  <m:t>≠</m:t>
                </m:r>
                <m:sSub>
                  <m:sSubPr>
                    <m:ctrlPr>
                      <w:rPr>
                        <w:rFonts w:ascii="Cambria Math" w:eastAsia="DengXian" w:hAnsi="Cambria Math" w:cs="Arial"/>
                        <w:kern w:val="2"/>
                        <w:sz w:val="22"/>
                        <w:szCs w:val="22"/>
                      </w:rPr>
                    </m:ctrlPr>
                  </m:sSubPr>
                  <m:e>
                    <m:r>
                      <w:rPr>
                        <w:rFonts w:ascii="Cambria Math" w:eastAsia="DengXian" w:hAnsi="Cambria Math" w:cs="Arial"/>
                        <w:kern w:val="2"/>
                        <w:sz w:val="22"/>
                        <w:szCs w:val="22"/>
                      </w:rPr>
                      <m:t>b</m:t>
                    </m:r>
                  </m:e>
                  <m:sub>
                    <m:r>
                      <m:rPr>
                        <m:sty m:val="p"/>
                      </m:rPr>
                      <w:rPr>
                        <w:rFonts w:ascii="Cambria Math" w:eastAsia="DengXian" w:hAnsi="Cambria Math" w:cs="Arial"/>
                        <w:kern w:val="2"/>
                        <w:sz w:val="22"/>
                        <w:szCs w:val="22"/>
                      </w:rPr>
                      <m:t>3</m:t>
                    </m:r>
                  </m:sub>
                </m:sSub>
              </m:oMath>
            </m:oMathPara>
          </w:p>
        </w:tc>
        <w:tc>
          <w:tcPr>
            <w:tcW w:w="1213" w:type="dxa"/>
            <w:vAlign w:val="center"/>
          </w:tcPr>
          <w:p w14:paraId="1E8A2BFA"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(10)</w:t>
            </w:r>
          </w:p>
        </w:tc>
      </w:tr>
    </w:tbl>
    <w:p w14:paraId="048543B6" w14:textId="77777777" w:rsidR="006938BE" w:rsidRPr="006938BE" w:rsidRDefault="006938BE" w:rsidP="006938BE">
      <w:pPr>
        <w:widowControl w:val="0"/>
        <w:spacing w:after="0" w:line="240" w:lineRule="auto"/>
        <w:jc w:val="both"/>
        <w:rPr>
          <w:rFonts w:ascii="Garamond" w:eastAsia="DengXian" w:hAnsi="Garamond" w:cs="Times New Roman"/>
          <w:kern w:val="2"/>
          <w:szCs w:val="24"/>
        </w:rPr>
      </w:pPr>
    </w:p>
    <w:p w14:paraId="07834369" w14:textId="77777777" w:rsidR="006938BE" w:rsidRPr="006938BE" w:rsidRDefault="006938BE" w:rsidP="006938BE">
      <w:pPr>
        <w:widowControl w:val="0"/>
        <w:spacing w:after="0" w:line="240" w:lineRule="auto"/>
        <w:jc w:val="center"/>
        <w:rPr>
          <w:rFonts w:ascii="Garamond" w:eastAsia="DengXian" w:hAnsi="Garamond" w:cs="Times New Roman"/>
          <w:kern w:val="2"/>
          <w:szCs w:val="24"/>
        </w:rPr>
      </w:pPr>
      <w:r w:rsidRPr="006938BE">
        <w:rPr>
          <w:rFonts w:ascii="Garamond" w:eastAsia="DengXian" w:hAnsi="Garamond" w:cs="Arial"/>
          <w:noProof/>
          <w:kern w:val="2"/>
          <w:szCs w:val="24"/>
        </w:rPr>
        <w:lastRenderedPageBreak/>
        <w:drawing>
          <wp:inline distT="0" distB="0" distL="0" distR="0" wp14:anchorId="657BE8D3" wp14:editId="5D9FD4B8">
            <wp:extent cx="3524250" cy="3387686"/>
            <wp:effectExtent l="0" t="0" r="0" b="3810"/>
            <wp:docPr id="14560493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49325"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527984" cy="3391276"/>
                    </a:xfrm>
                    <a:prstGeom prst="rect">
                      <a:avLst/>
                    </a:prstGeom>
                    <a:noFill/>
                    <a:ln>
                      <a:noFill/>
                    </a:ln>
                  </pic:spPr>
                </pic:pic>
              </a:graphicData>
            </a:graphic>
          </wp:inline>
        </w:drawing>
      </w:r>
    </w:p>
    <w:p w14:paraId="51BDBFA7" w14:textId="77777777" w:rsidR="006938BE" w:rsidRPr="006938BE" w:rsidRDefault="006938BE" w:rsidP="006938BE">
      <w:pPr>
        <w:widowControl w:val="0"/>
        <w:spacing w:after="0" w:line="240" w:lineRule="auto"/>
        <w:jc w:val="both"/>
        <w:rPr>
          <w:rFonts w:ascii="Garamond" w:eastAsia="DengXian" w:hAnsi="Garamond" w:cs="Arial"/>
          <w:kern w:val="2"/>
          <w:szCs w:val="24"/>
        </w:rPr>
      </w:pPr>
      <w:r w:rsidRPr="006938BE">
        <w:rPr>
          <w:rFonts w:ascii="Garamond" w:eastAsia="DengXian" w:hAnsi="Garamond" w:cs="Arial"/>
          <w:b/>
          <w:bCs/>
          <w:kern w:val="2"/>
          <w:szCs w:val="24"/>
        </w:rPr>
        <w:t xml:space="preserve">                            Figure 4</w:t>
      </w:r>
      <w:r w:rsidRPr="006938BE">
        <w:rPr>
          <w:rFonts w:ascii="Garamond" w:eastAsia="DengXian" w:hAnsi="Garamond" w:cs="Arial"/>
          <w:kern w:val="2"/>
          <w:szCs w:val="24"/>
        </w:rPr>
        <w:t>. Local clearance phase of particle motion.</w:t>
      </w:r>
    </w:p>
    <w:p w14:paraId="776E3F75" w14:textId="3DA23760"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 xml:space="preserve">In this equation, </w:t>
      </w:r>
      <m:oMath>
        <m:sSub>
          <m:sSubPr>
            <m:ctrlPr>
              <w:rPr>
                <w:rFonts w:ascii="Cambria Math" w:eastAsia="DengXian" w:hAnsi="Cambria Math" w:cs="Arial"/>
                <w:kern w:val="2"/>
                <w:szCs w:val="24"/>
              </w:rPr>
            </m:ctrlPr>
          </m:sSubPr>
          <m:e>
            <m:r>
              <w:rPr>
                <w:rFonts w:ascii="Cambria Math" w:eastAsia="DengXian" w:hAnsi="Cambria Math" w:cs="Arial"/>
                <w:kern w:val="2"/>
                <w:szCs w:val="24"/>
              </w:rPr>
              <m:t>Fit</m:t>
            </m:r>
          </m:e>
          <m:sub>
            <m:r>
              <w:rPr>
                <w:rFonts w:ascii="Cambria Math" w:eastAsia="DengXian" w:hAnsi="Cambria Math" w:cs="Arial"/>
                <w:kern w:val="2"/>
                <w:szCs w:val="24"/>
              </w:rPr>
              <m:t>norm</m:t>
            </m:r>
          </m:sub>
        </m:sSub>
        <m:r>
          <m:rPr>
            <m:sty m:val="p"/>
          </m:rPr>
          <w:rPr>
            <w:rFonts w:ascii="Cambria Math" w:eastAsia="DengXian" w:hAnsi="Cambria Math" w:cs="Arial"/>
            <w:kern w:val="2"/>
            <w:szCs w:val="24"/>
          </w:rPr>
          <m:t>(</m:t>
        </m:r>
        <m:r>
          <w:rPr>
            <w:rFonts w:ascii="Cambria Math" w:eastAsia="DengXian" w:hAnsi="Cambria Math" w:cs="Arial"/>
            <w:kern w:val="2"/>
            <w:szCs w:val="24"/>
          </w:rPr>
          <m:t>i</m:t>
        </m:r>
        <m:r>
          <m:rPr>
            <m:sty m:val="p"/>
          </m:rPr>
          <w:rPr>
            <w:rFonts w:ascii="Cambria Math" w:eastAsia="DengXian" w:hAnsi="Cambria Math" w:cs="Arial"/>
            <w:kern w:val="2"/>
            <w:szCs w:val="24"/>
          </w:rPr>
          <m:t>)</m:t>
        </m:r>
      </m:oMath>
      <w:r w:rsidRPr="006938BE">
        <w:rPr>
          <w:rFonts w:ascii="Garamond" w:eastAsia="DengXian" w:hAnsi="Garamond" w:cs="Arial"/>
          <w:kern w:val="2"/>
          <w:szCs w:val="24"/>
        </w:rPr>
        <w:t xml:space="preserve"> represents the normalized fitness value, transforming the fitness values into a probability distribution to serve as relative weights among individuals. This ensures that individuals with higher fitness have a larger corresponding probability. This aids in retaining excellent individuals to a certain extent while providing lesser-performing individuals with a chance, adjusting the algorithm's focus on different individuals. The </w:t>
      </w:r>
      <m:oMath>
        <m:r>
          <w:rPr>
            <w:rFonts w:ascii="Cambria Math" w:eastAsia="DengXian" w:hAnsi="Cambria Math" w:cs="Arial"/>
            <w:kern w:val="2"/>
            <w:szCs w:val="24"/>
          </w:rPr>
          <m:t>d</m:t>
        </m:r>
      </m:oMath>
      <w:r w:rsidRPr="006938BE">
        <w:rPr>
          <w:rFonts w:ascii="Garamond" w:eastAsia="DengXian" w:hAnsi="Garamond" w:cs="Arial"/>
          <w:kern w:val="2"/>
          <w:szCs w:val="24"/>
        </w:rPr>
        <w:t xml:space="preserve"> represents the coefficient, taking a random value between</w:t>
      </w:r>
      <m:oMath>
        <m:r>
          <m:rPr>
            <m:sty m:val="p"/>
          </m:rPr>
          <w:rPr>
            <w:rFonts w:ascii="Cambria Math" w:eastAsia="DengXian" w:hAnsi="Cambria Math" w:cs="Arial"/>
            <w:kern w:val="2"/>
            <w:szCs w:val="24"/>
          </w:rPr>
          <m:t xml:space="preserve"> [0.1, 0.6]</m:t>
        </m:r>
      </m:oMath>
      <w:r w:rsidRPr="006938BE">
        <w:rPr>
          <w:rFonts w:ascii="Garamond" w:eastAsia="DengXian" w:hAnsi="Garamond" w:cs="Arial"/>
          <w:kern w:val="2"/>
          <w:szCs w:val="24"/>
        </w:rPr>
        <w:t xml:space="preserve">. This strategy simulates the process of a small amount of artemisinin clearing potential malaria parasites in the human body. The maintenance phase strategy allows the algorithm to exploit and exchange local information. In MAs, information exchange among individuals occurs during the iterative process. If an algorithm's information exchange is thorough, its performance might be notably enhanced </w:t>
      </w:r>
      <w:r w:rsidRPr="006938BE">
        <w:rPr>
          <w:rFonts w:ascii="Garamond" w:eastAsia="DengXian" w:hAnsi="Garamond" w:cs="Arial"/>
          <w:kern w:val="2"/>
          <w:szCs w:val="24"/>
        </w:rPr>
        <w:fldChar w:fldCharType="begin"/>
      </w:r>
      <w:r w:rsidRPr="006938BE">
        <w:rPr>
          <w:rFonts w:ascii="Garamond" w:eastAsia="DengXian" w:hAnsi="Garamond" w:cs="Arial"/>
          <w:kern w:val="2"/>
          <w:szCs w:val="24"/>
        </w:rPr>
        <w:instrText xml:space="preserve"> ADDIN EN.CITE &lt;EndNote&gt;&lt;Cite&gt;&lt;Author&gt;Karaboga&lt;/Author&gt;&lt;Year&gt;2007&lt;/Year&gt;&lt;RecNum&gt;367&lt;/RecNum&gt;&lt;DisplayText&gt;[7, 8]&lt;/DisplayText&gt;&lt;record&gt;&lt;rec-number&gt;367&lt;/rec-number&gt;&lt;foreign-keys&gt;&lt;key app="EN" db-id="99ewp09fs9aerbersauxww2q2ft5zevwff9d" timestamp="1695709184"&gt;367&lt;/key&gt;&lt;/foreign-keys&gt;&lt;ref-type name="Journal Article"&gt;17&lt;/ref-type&gt;&lt;contributors&gt;&lt;authors&gt;&lt;author&gt;Karaboga, D.&lt;/author&gt;&lt;author&gt;Basturk, B.&lt;/author&gt;&lt;/authors&gt;&lt;/contributors&gt;&lt;titles&gt;&lt;title&gt;A powerful and efficient algorithm for numerical function optimization: artificial bee colony (ABC) algorithm&lt;/title&gt;&lt;secondary-title&gt;JOURNAL OF GLOBAL OPTIMIZATION&lt;/secondary-title&gt;&lt;/titles&gt;&lt;periodical&gt;&lt;full-title&gt;JOURNAL OF GLOBAL OPTIMIZATION&lt;/full-title&gt;&lt;/periodical&gt;&lt;pages&gt;459-471&lt;/pages&gt;&lt;volume&gt;39&lt;/volume&gt;&lt;number&gt;3&lt;/number&gt;&lt;dates&gt;&lt;year&gt;2007&lt;/year&gt;&lt;pub-dates&gt;&lt;date&gt;NOV&lt;/date&gt;&lt;/pub-dates&gt;&lt;/dates&gt;&lt;isbn&gt;0925-5001&amp;#xD;1573-2916&lt;/isbn&gt;&lt;accession-num&gt;WOS:000250064900009&lt;/accession-num&gt;&lt;urls&gt;&lt;/urls&gt;&lt;electronic-resource-num&gt;10.1007/s10898-007-9149-x&lt;/electronic-resource-num&gt;&lt;/record&gt;&lt;/Cite&gt;&lt;Cite&gt;&lt;Author&gt;Beyer&lt;/Author&gt;&lt;Year&gt;2001&lt;/Year&gt;&lt;RecNum&gt;368&lt;/RecNum&gt;&lt;record&gt;&lt;rec-number&gt;368&lt;/rec-number&gt;&lt;foreign-keys&gt;&lt;key app="EN" db-id="99ewp09fs9aerbersauxww2q2ft5zevwff9d" timestamp="1695709240"&gt;368&lt;/key&gt;&lt;/foreign-keys&gt;&lt;ref-type name="Conference Paper"&gt;47&lt;/ref-type&gt;&lt;contributors&gt;&lt;authors&gt;&lt;author&gt;Beyer, H. G.&lt;/author&gt;&lt;author&gt;Arnold, D. V.&lt;/author&gt;&lt;/authors&gt;&lt;/contributors&gt;&lt;titles&gt;&lt;title&gt;Theory of evolution strategies - A tutorial&lt;/title&gt;&lt;secondary-title&gt;THEORETICAL ASPECTS OF EVOLUTIONARY COMPUTING&lt;/secondary-title&gt;&lt;/titles&gt;&lt;pages&gt;109-133&lt;/pages&gt;&lt;dates&gt;&lt;year&gt;2001&lt;/year&gt;&lt;/dates&gt;&lt;isbn&gt;1619-7127&amp;#xD;3-540-67396-2&lt;/isbn&gt;&lt;accession-num&gt;WOS:000173272800006&lt;/accession-num&gt;&lt;urls&gt;&lt;/urls&gt;&lt;/record&gt;&lt;/Cite&gt;&lt;/EndNote&gt;</w:instrText>
      </w:r>
      <w:r w:rsidRPr="006938BE">
        <w:rPr>
          <w:rFonts w:ascii="Garamond" w:eastAsia="DengXian" w:hAnsi="Garamond" w:cs="Arial"/>
          <w:kern w:val="2"/>
          <w:szCs w:val="24"/>
        </w:rPr>
        <w:fldChar w:fldCharType="separate"/>
      </w:r>
      <w:r w:rsidRPr="006938BE">
        <w:rPr>
          <w:rFonts w:ascii="Garamond" w:eastAsia="DengXian" w:hAnsi="Garamond" w:cs="Arial"/>
          <w:noProof/>
          <w:kern w:val="2"/>
          <w:szCs w:val="24"/>
        </w:rPr>
        <w:t>[7, 8]</w:t>
      </w:r>
      <w:r w:rsidRPr="006938BE">
        <w:rPr>
          <w:rFonts w:ascii="Garamond" w:eastAsia="DengXian" w:hAnsi="Garamond" w:cs="Arial"/>
          <w:kern w:val="2"/>
          <w:szCs w:val="24"/>
        </w:rPr>
        <w:fldChar w:fldCharType="end"/>
      </w:r>
      <w:r w:rsidRPr="006938BE">
        <w:rPr>
          <w:rFonts w:ascii="Garamond" w:eastAsia="DengXian" w:hAnsi="Garamond" w:cs="Arial"/>
          <w:kern w:val="2"/>
          <w:szCs w:val="24"/>
        </w:rPr>
        <w:t>.</w:t>
      </w:r>
    </w:p>
    <w:p w14:paraId="5B856AE1" w14:textId="77777777" w:rsidR="006938BE" w:rsidRPr="006938BE" w:rsidRDefault="006938BE" w:rsidP="006938BE">
      <w:pPr>
        <w:keepNext/>
        <w:keepLines/>
        <w:widowControl w:val="0"/>
        <w:numPr>
          <w:ilvl w:val="1"/>
          <w:numId w:val="1"/>
        </w:numPr>
        <w:spacing w:after="0" w:line="240" w:lineRule="auto"/>
        <w:jc w:val="both"/>
        <w:outlineLvl w:val="2"/>
        <w:rPr>
          <w:rFonts w:ascii="Garamond" w:eastAsia="DengXian" w:hAnsi="Garamond" w:cs="Arial"/>
          <w:b/>
          <w:bCs/>
          <w:kern w:val="2"/>
          <w:sz w:val="36"/>
          <w:szCs w:val="36"/>
        </w:rPr>
      </w:pPr>
      <w:r w:rsidRPr="006938BE">
        <w:rPr>
          <w:rFonts w:ascii="Garamond" w:eastAsia="DengXian" w:hAnsi="Garamond" w:cs="Arial"/>
          <w:b/>
          <w:bCs/>
          <w:kern w:val="2"/>
          <w:sz w:val="36"/>
          <w:szCs w:val="36"/>
        </w:rPr>
        <w:t xml:space="preserve"> Post-consolidation phase</w:t>
      </w:r>
    </w:p>
    <w:p w14:paraId="286231DA" w14:textId="77777777"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 xml:space="preserve">Indifference to the severity of the illness and laxity during treatment represent perilous detrimental factors. Due to the improvement of their condition, patients might gradually become less vigilant against malaria, reducing medication frequency, dosage, or even discontinuing treatment, potentially leading to a recurrence of the disease. Despite having passed through the attack and maintenance phases, where most malaria parasites in the body have been eradicated, there remains a possibility that a small fraction of parasites may gradually develop resistance to artemisinin. They may even enter a dormant phase, referred to as the "dormant form," significantly diminishing their biological activity and making it challenging for drugs to exert an effective killing effect. If treatment is discontinued, malaria parasites, after passing through the dormant form, may cause a relapse of the disease. Patients should strictly follow to the plan to have a chance to get </w:t>
      </w:r>
      <w:proofErr w:type="spellStart"/>
      <w:r w:rsidRPr="006938BE">
        <w:rPr>
          <w:rFonts w:ascii="Garamond" w:eastAsia="DengXian" w:hAnsi="Garamond" w:cs="Arial"/>
          <w:kern w:val="2"/>
          <w:szCs w:val="24"/>
        </w:rPr>
        <w:t>ride</w:t>
      </w:r>
      <w:proofErr w:type="spellEnd"/>
      <w:r w:rsidRPr="006938BE">
        <w:rPr>
          <w:rFonts w:ascii="Garamond" w:eastAsia="DengXian" w:hAnsi="Garamond" w:cs="Arial"/>
          <w:kern w:val="2"/>
          <w:szCs w:val="24"/>
        </w:rPr>
        <w:t xml:space="preserve"> of malaria.</w:t>
      </w:r>
    </w:p>
    <w:p w14:paraId="5A1F3230" w14:textId="77777777"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This part presents the post-consolidation, recognizing the chance of unexpected situations and simulating this particular circumstance. It is hypothesized in this strategy that inactive parasite forms remain in the human body. Unfortunately, some patients may suffer a reappearance of malaria despite the continued presence of these dormant parasites. The model for this strategy is expressed by Eq. (11):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213"/>
      </w:tblGrid>
      <w:tr w:rsidR="006938BE" w:rsidRPr="006938BE" w14:paraId="209AB79A" w14:textId="77777777" w:rsidTr="00B33CD8">
        <w:trPr>
          <w:jc w:val="center"/>
        </w:trPr>
        <w:tc>
          <w:tcPr>
            <w:tcW w:w="7083" w:type="dxa"/>
          </w:tcPr>
          <w:p w14:paraId="79D54BE7" w14:textId="77777777" w:rsidR="006938BE" w:rsidRPr="006938BE" w:rsidRDefault="006938BE" w:rsidP="006938BE">
            <w:pPr>
              <w:widowControl w:val="0"/>
              <w:jc w:val="both"/>
              <w:rPr>
                <w:rFonts w:ascii="Garamond" w:eastAsia="DengXian" w:hAnsi="Garamond" w:cs="Arial"/>
                <w:kern w:val="2"/>
                <w:sz w:val="22"/>
                <w:szCs w:val="22"/>
              </w:rPr>
            </w:pPr>
            <m:oMathPara>
              <m:oMath>
                <m:d>
                  <m:dPr>
                    <m:begChr m:val="{"/>
                    <m:endChr m:val=""/>
                    <m:ctrlPr>
                      <w:rPr>
                        <w:rFonts w:ascii="Cambria Math" w:eastAsia="DengXian" w:hAnsi="Cambria Math" w:cs="Arial"/>
                        <w:kern w:val="2"/>
                        <w:sz w:val="22"/>
                        <w:szCs w:val="22"/>
                      </w:rPr>
                    </m:ctrlPr>
                  </m:dPr>
                  <m:e>
                    <m:eqArr>
                      <m:eqArrPr>
                        <m:ctrlPr>
                          <w:rPr>
                            <w:rFonts w:ascii="Cambria Math" w:eastAsia="DengXian" w:hAnsi="Cambria Math" w:cs="Arial"/>
                            <w:kern w:val="2"/>
                            <w:sz w:val="22"/>
                            <w:szCs w:val="22"/>
                          </w:rPr>
                        </m:ctrlPr>
                      </m:eqArrPr>
                      <m:e>
                        <m:sSubSup>
                          <m:sSubSupPr>
                            <m:ctrlPr>
                              <w:rPr>
                                <w:rFonts w:ascii="Cambria Math" w:eastAsia="DengXian" w:hAnsi="Cambria Math" w:cs="Arial"/>
                                <w:kern w:val="2"/>
                                <w:sz w:val="22"/>
                                <w:szCs w:val="22"/>
                              </w:rPr>
                            </m:ctrlPr>
                          </m:sSubSupPr>
                          <m:e>
                            <m:r>
                              <w:rPr>
                                <w:rFonts w:ascii="Cambria Math" w:eastAsia="DengXian" w:hAnsi="Cambria Math" w:cs="Arial"/>
                                <w:kern w:val="2"/>
                                <w:sz w:val="22"/>
                                <w:szCs w:val="22"/>
                              </w:rPr>
                              <m:t>a</m:t>
                            </m:r>
                          </m:e>
                          <m:sub>
                            <m:r>
                              <w:rPr>
                                <w:rFonts w:ascii="Cambria Math" w:eastAsia="DengXian" w:hAnsi="Cambria Math" w:cs="Arial"/>
                                <w:kern w:val="2"/>
                                <w:sz w:val="22"/>
                                <w:szCs w:val="22"/>
                              </w:rPr>
                              <m:t>i</m:t>
                            </m:r>
                            <m:r>
                              <m:rPr>
                                <m:sty m:val="p"/>
                              </m:rPr>
                              <w:rPr>
                                <w:rFonts w:ascii="Cambria Math" w:eastAsia="DengXian" w:hAnsi="Cambria Math" w:cs="Arial"/>
                                <w:kern w:val="2"/>
                                <w:sz w:val="22"/>
                                <w:szCs w:val="22"/>
                              </w:rPr>
                              <m:t>,</m:t>
                            </m:r>
                            <m:r>
                              <w:rPr>
                                <w:rFonts w:ascii="Cambria Math" w:eastAsia="DengXian" w:hAnsi="Cambria Math" w:cs="Arial"/>
                                <w:kern w:val="2"/>
                                <w:sz w:val="22"/>
                                <w:szCs w:val="22"/>
                              </w:rPr>
                              <m:t>j</m:t>
                            </m:r>
                          </m:sub>
                          <m:sup>
                            <m:r>
                              <w:rPr>
                                <w:rFonts w:ascii="Cambria Math" w:eastAsia="DengXian" w:hAnsi="Cambria Math" w:cs="Arial"/>
                                <w:kern w:val="2"/>
                                <w:sz w:val="22"/>
                                <w:szCs w:val="22"/>
                              </w:rPr>
                              <m:t>t</m:t>
                            </m:r>
                            <m:r>
                              <m:rPr>
                                <m:sty m:val="p"/>
                              </m:rPr>
                              <w:rPr>
                                <w:rFonts w:ascii="Cambria Math" w:eastAsia="DengXian" w:hAnsi="Cambria Math" w:cs="Arial"/>
                                <w:kern w:val="2"/>
                                <w:sz w:val="22"/>
                                <w:szCs w:val="22"/>
                              </w:rPr>
                              <m:t>+1</m:t>
                            </m:r>
                          </m:sup>
                        </m:sSubSup>
                        <m:r>
                          <m:rPr>
                            <m:sty m:val="p"/>
                          </m:rPr>
                          <w:rPr>
                            <w:rFonts w:ascii="Cambria Math" w:eastAsia="DengXian" w:hAnsi="Cambria Math" w:cs="Arial"/>
                            <w:kern w:val="2"/>
                            <w:sz w:val="22"/>
                            <w:szCs w:val="22"/>
                          </w:rPr>
                          <m:t>=</m:t>
                        </m:r>
                        <m:sSubSup>
                          <m:sSubSupPr>
                            <m:ctrlPr>
                              <w:rPr>
                                <w:rFonts w:ascii="Cambria Math" w:eastAsia="DengXian" w:hAnsi="Cambria Math" w:cs="Arial"/>
                                <w:kern w:val="2"/>
                                <w:sz w:val="22"/>
                                <w:szCs w:val="22"/>
                              </w:rPr>
                            </m:ctrlPr>
                          </m:sSubSupPr>
                          <m:e>
                            <m:r>
                              <w:rPr>
                                <w:rFonts w:ascii="Cambria Math" w:eastAsia="DengXian" w:hAnsi="Cambria Math" w:cs="Arial"/>
                                <w:kern w:val="2"/>
                                <w:sz w:val="22"/>
                                <w:szCs w:val="22"/>
                              </w:rPr>
                              <m:t>a</m:t>
                            </m:r>
                          </m:e>
                          <m:sub>
                            <m:r>
                              <w:rPr>
                                <w:rFonts w:ascii="Cambria Math" w:eastAsia="DengXian" w:hAnsi="Cambria Math" w:cs="Arial"/>
                                <w:kern w:val="2"/>
                                <w:sz w:val="22"/>
                                <w:szCs w:val="22"/>
                              </w:rPr>
                              <m:t>i</m:t>
                            </m:r>
                            <m:r>
                              <m:rPr>
                                <m:sty m:val="p"/>
                              </m:rPr>
                              <w:rPr>
                                <w:rFonts w:ascii="Cambria Math" w:eastAsia="DengXian" w:hAnsi="Cambria Math" w:cs="Arial"/>
                                <w:kern w:val="2"/>
                                <w:sz w:val="22"/>
                                <w:szCs w:val="22"/>
                              </w:rPr>
                              <m:t>,</m:t>
                            </m:r>
                            <m:r>
                              <w:rPr>
                                <w:rFonts w:ascii="Cambria Math" w:eastAsia="DengXian" w:hAnsi="Cambria Math" w:cs="Arial"/>
                                <w:kern w:val="2"/>
                                <w:sz w:val="22"/>
                                <w:szCs w:val="22"/>
                              </w:rPr>
                              <m:t>j</m:t>
                            </m:r>
                          </m:sub>
                          <m:sup>
                            <m:r>
                              <w:rPr>
                                <w:rFonts w:ascii="Cambria Math" w:eastAsia="DengXian" w:hAnsi="Cambria Math" w:cs="Arial"/>
                                <w:kern w:val="2"/>
                                <w:sz w:val="22"/>
                                <w:szCs w:val="22"/>
                              </w:rPr>
                              <m:t>t</m:t>
                            </m:r>
                          </m:sup>
                        </m:sSubSup>
                        <m:r>
                          <m:rPr>
                            <m:sty m:val="p"/>
                          </m:rPr>
                          <w:rPr>
                            <w:rFonts w:ascii="Cambria Math" w:eastAsia="DengXian" w:hAnsi="Cambria Math" w:cs="Arial"/>
                            <w:kern w:val="2"/>
                            <w:sz w:val="22"/>
                            <w:szCs w:val="22"/>
                          </w:rPr>
                          <m:t>,</m:t>
                        </m:r>
                        <m:r>
                          <w:rPr>
                            <w:rFonts w:ascii="Cambria Math" w:eastAsia="DengXian" w:hAnsi="Cambria Math" w:cs="Arial"/>
                            <w:kern w:val="2"/>
                            <w:sz w:val="22"/>
                            <w:szCs w:val="22"/>
                          </w:rPr>
                          <m:t>if</m:t>
                        </m:r>
                        <m:r>
                          <m:rPr>
                            <m:sty m:val="p"/>
                          </m:rPr>
                          <w:rPr>
                            <w:rFonts w:ascii="Cambria Math" w:eastAsia="DengXian" w:hAnsi="Cambria Math" w:cs="Arial"/>
                            <w:kern w:val="2"/>
                            <w:sz w:val="22"/>
                            <w:szCs w:val="22"/>
                          </w:rPr>
                          <m:t xml:space="preserve"> </m:t>
                        </m:r>
                        <m:r>
                          <w:rPr>
                            <w:rFonts w:ascii="Cambria Math" w:eastAsia="DengXian" w:hAnsi="Cambria Math" w:cs="Arial"/>
                            <w:kern w:val="2"/>
                            <w:sz w:val="22"/>
                            <w:szCs w:val="22"/>
                          </w:rPr>
                          <m:t>rand</m:t>
                        </m:r>
                        <m:r>
                          <m:rPr>
                            <m:sty m:val="p"/>
                          </m:rPr>
                          <w:rPr>
                            <w:rFonts w:ascii="Cambria Math" w:eastAsia="DengXian" w:hAnsi="Cambria Math" w:cs="Arial"/>
                            <w:kern w:val="2"/>
                            <w:sz w:val="22"/>
                            <w:szCs w:val="22"/>
                          </w:rPr>
                          <m:t>&lt;0.05</m:t>
                        </m:r>
                      </m:e>
                      <m:e>
                        <m:sSubSup>
                          <m:sSubSupPr>
                            <m:ctrlPr>
                              <w:rPr>
                                <w:rFonts w:ascii="Cambria Math" w:eastAsia="DengXian" w:hAnsi="Cambria Math" w:cs="Arial"/>
                                <w:kern w:val="2"/>
                                <w:sz w:val="22"/>
                                <w:szCs w:val="22"/>
                              </w:rPr>
                            </m:ctrlPr>
                          </m:sSubSupPr>
                          <m:e>
                            <m:r>
                              <w:rPr>
                                <w:rFonts w:ascii="Cambria Math" w:eastAsia="DengXian" w:hAnsi="Cambria Math" w:cs="Arial"/>
                                <w:kern w:val="2"/>
                                <w:sz w:val="22"/>
                                <w:szCs w:val="22"/>
                              </w:rPr>
                              <m:t>a</m:t>
                            </m:r>
                          </m:e>
                          <m:sub>
                            <m:r>
                              <w:rPr>
                                <w:rFonts w:ascii="Cambria Math" w:eastAsia="DengXian" w:hAnsi="Cambria Math" w:cs="Arial"/>
                                <w:kern w:val="2"/>
                                <w:sz w:val="22"/>
                                <w:szCs w:val="22"/>
                              </w:rPr>
                              <m:t>i</m:t>
                            </m:r>
                            <m:r>
                              <m:rPr>
                                <m:sty m:val="p"/>
                              </m:rPr>
                              <w:rPr>
                                <w:rFonts w:ascii="Cambria Math" w:eastAsia="DengXian" w:hAnsi="Cambria Math" w:cs="Arial"/>
                                <w:kern w:val="2"/>
                                <w:sz w:val="22"/>
                                <w:szCs w:val="22"/>
                              </w:rPr>
                              <m:t>,</m:t>
                            </m:r>
                            <m:r>
                              <w:rPr>
                                <w:rFonts w:ascii="Cambria Math" w:eastAsia="DengXian" w:hAnsi="Cambria Math" w:cs="Arial"/>
                                <w:kern w:val="2"/>
                                <w:sz w:val="22"/>
                                <w:szCs w:val="22"/>
                              </w:rPr>
                              <m:t>j</m:t>
                            </m:r>
                          </m:sub>
                          <m:sup>
                            <m:r>
                              <w:rPr>
                                <w:rFonts w:ascii="Cambria Math" w:eastAsia="DengXian" w:hAnsi="Cambria Math" w:cs="Arial"/>
                                <w:kern w:val="2"/>
                                <w:sz w:val="22"/>
                                <w:szCs w:val="22"/>
                              </w:rPr>
                              <m:t>t</m:t>
                            </m:r>
                            <m:r>
                              <m:rPr>
                                <m:sty m:val="p"/>
                              </m:rPr>
                              <w:rPr>
                                <w:rFonts w:ascii="Cambria Math" w:eastAsia="DengXian" w:hAnsi="Cambria Math" w:cs="Arial"/>
                                <w:kern w:val="2"/>
                                <w:sz w:val="22"/>
                                <w:szCs w:val="22"/>
                              </w:rPr>
                              <m:t>+1</m:t>
                            </m:r>
                          </m:sup>
                        </m:sSubSup>
                        <m:r>
                          <m:rPr>
                            <m:sty m:val="p"/>
                          </m:rPr>
                          <w:rPr>
                            <w:rFonts w:ascii="Cambria Math" w:eastAsia="DengXian" w:hAnsi="Cambria Math" w:cs="Arial"/>
                            <w:kern w:val="2"/>
                            <w:sz w:val="22"/>
                            <w:szCs w:val="22"/>
                          </w:rPr>
                          <m:t>=</m:t>
                        </m:r>
                        <m:sSub>
                          <m:sSubPr>
                            <m:ctrlPr>
                              <w:rPr>
                                <w:rFonts w:ascii="Cambria Math" w:eastAsia="DengXian" w:hAnsi="Cambria Math" w:cs="Arial"/>
                                <w:kern w:val="2"/>
                                <w:sz w:val="22"/>
                                <w:szCs w:val="22"/>
                              </w:rPr>
                            </m:ctrlPr>
                          </m:sSubPr>
                          <m:e>
                            <m:r>
                              <w:rPr>
                                <w:rFonts w:ascii="Cambria Math" w:eastAsia="DengXian" w:hAnsi="Cambria Math" w:cs="Arial"/>
                                <w:kern w:val="2"/>
                                <w:sz w:val="22"/>
                                <w:szCs w:val="22"/>
                              </w:rPr>
                              <m:t>best</m:t>
                            </m:r>
                          </m:e>
                          <m:sub>
                            <m:r>
                              <w:rPr>
                                <w:rFonts w:ascii="Cambria Math" w:eastAsia="DengXian" w:hAnsi="Cambria Math" w:cs="Arial"/>
                                <w:kern w:val="2"/>
                                <w:sz w:val="22"/>
                                <w:szCs w:val="22"/>
                              </w:rPr>
                              <m:t>i</m:t>
                            </m:r>
                            <m:r>
                              <m:rPr>
                                <m:sty m:val="p"/>
                              </m:rPr>
                              <w:rPr>
                                <w:rFonts w:ascii="Cambria Math" w:eastAsia="DengXian" w:hAnsi="Cambria Math" w:cs="Arial"/>
                                <w:kern w:val="2"/>
                                <w:sz w:val="22"/>
                                <w:szCs w:val="22"/>
                              </w:rPr>
                              <m:t>,</m:t>
                            </m:r>
                            <m:r>
                              <w:rPr>
                                <w:rFonts w:ascii="Cambria Math" w:eastAsia="DengXian" w:hAnsi="Cambria Math" w:cs="Arial"/>
                                <w:kern w:val="2"/>
                                <w:sz w:val="22"/>
                                <w:szCs w:val="22"/>
                              </w:rPr>
                              <m:t>j</m:t>
                            </m:r>
                          </m:sub>
                        </m:sSub>
                        <m:r>
                          <m:rPr>
                            <m:sty m:val="p"/>
                          </m:rPr>
                          <w:rPr>
                            <w:rFonts w:ascii="Cambria Math" w:eastAsia="DengXian" w:hAnsi="Cambria Math" w:cs="Arial"/>
                            <w:kern w:val="2"/>
                            <w:sz w:val="22"/>
                            <w:szCs w:val="22"/>
                          </w:rPr>
                          <m:t>,</m:t>
                        </m:r>
                        <m:r>
                          <w:rPr>
                            <w:rFonts w:ascii="Cambria Math" w:eastAsia="DengXian" w:hAnsi="Cambria Math" w:cs="Arial"/>
                            <w:kern w:val="2"/>
                            <w:sz w:val="22"/>
                            <w:szCs w:val="22"/>
                          </w:rPr>
                          <m:t>if</m:t>
                        </m:r>
                        <m:r>
                          <m:rPr>
                            <m:sty m:val="p"/>
                          </m:rPr>
                          <w:rPr>
                            <w:rFonts w:ascii="Cambria Math" w:eastAsia="DengXian" w:hAnsi="Cambria Math" w:cs="Arial"/>
                            <w:kern w:val="2"/>
                            <w:sz w:val="22"/>
                            <w:szCs w:val="22"/>
                          </w:rPr>
                          <m:t xml:space="preserve"> </m:t>
                        </m:r>
                        <m:r>
                          <w:rPr>
                            <w:rFonts w:ascii="Cambria Math" w:eastAsia="DengXian" w:hAnsi="Cambria Math" w:cs="Arial"/>
                            <w:kern w:val="2"/>
                            <w:sz w:val="22"/>
                            <w:szCs w:val="22"/>
                          </w:rPr>
                          <m:t>rand</m:t>
                        </m:r>
                        <m:r>
                          <m:rPr>
                            <m:sty m:val="p"/>
                          </m:rPr>
                          <w:rPr>
                            <w:rFonts w:ascii="Cambria Math" w:eastAsia="DengXian" w:hAnsi="Cambria Math" w:cs="Arial"/>
                            <w:kern w:val="2"/>
                            <w:sz w:val="22"/>
                            <w:szCs w:val="22"/>
                          </w:rPr>
                          <m:t>&lt;0.2</m:t>
                        </m:r>
                      </m:e>
                    </m:eqArr>
                  </m:e>
                </m:d>
              </m:oMath>
            </m:oMathPara>
          </w:p>
        </w:tc>
        <w:tc>
          <w:tcPr>
            <w:tcW w:w="1213" w:type="dxa"/>
            <w:vAlign w:val="center"/>
          </w:tcPr>
          <w:p w14:paraId="06CDCF6A"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(11)</w:t>
            </w:r>
          </w:p>
        </w:tc>
      </w:tr>
    </w:tbl>
    <w:p w14:paraId="6A825B38" w14:textId="77777777" w:rsidR="006938BE" w:rsidRPr="006938BE" w:rsidRDefault="006938BE" w:rsidP="006938BE">
      <w:pPr>
        <w:widowControl w:val="0"/>
        <w:spacing w:after="0" w:line="240" w:lineRule="auto"/>
        <w:jc w:val="both"/>
        <w:rPr>
          <w:rFonts w:ascii="Garamond" w:eastAsia="DengXian" w:hAnsi="Garamond" w:cs="Times New Roman"/>
          <w:kern w:val="2"/>
          <w:szCs w:val="24"/>
        </w:rPr>
      </w:pPr>
      <w:r w:rsidRPr="006938BE">
        <w:rPr>
          <w:rFonts w:ascii="Garamond" w:eastAsia="DengXian" w:hAnsi="Garamond" w:cs="Times New Roman"/>
          <w:kern w:val="2"/>
          <w:szCs w:val="24"/>
        </w:rPr>
        <w:t xml:space="preserve">                               </w:t>
      </w:r>
    </w:p>
    <w:p w14:paraId="25F2701A" w14:textId="77777777" w:rsidR="006938BE" w:rsidRPr="006938BE" w:rsidRDefault="006938BE" w:rsidP="006938BE">
      <w:pPr>
        <w:widowControl w:val="0"/>
        <w:spacing w:after="0" w:line="240" w:lineRule="auto"/>
        <w:jc w:val="center"/>
        <w:rPr>
          <w:rFonts w:ascii="Garamond" w:eastAsia="DengXian" w:hAnsi="Garamond" w:cs="Times New Roman"/>
          <w:kern w:val="2"/>
          <w:szCs w:val="24"/>
        </w:rPr>
      </w:pPr>
      <w:r w:rsidRPr="006938BE">
        <w:rPr>
          <w:rFonts w:ascii="Garamond" w:eastAsia="DengXian" w:hAnsi="Garamond" w:cs="Arial"/>
          <w:noProof/>
          <w:kern w:val="2"/>
          <w:szCs w:val="24"/>
        </w:rPr>
        <w:lastRenderedPageBreak/>
        <w:drawing>
          <wp:inline distT="0" distB="0" distL="0" distR="0" wp14:anchorId="57B09087" wp14:editId="2BA56449">
            <wp:extent cx="3895725" cy="3735427"/>
            <wp:effectExtent l="0" t="0" r="0" b="0"/>
            <wp:docPr id="9856078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07813"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8984" cy="3738552"/>
                    </a:xfrm>
                    <a:prstGeom prst="rect">
                      <a:avLst/>
                    </a:prstGeom>
                    <a:noFill/>
                    <a:ln>
                      <a:noFill/>
                    </a:ln>
                  </pic:spPr>
                </pic:pic>
              </a:graphicData>
            </a:graphic>
          </wp:inline>
        </w:drawing>
      </w:r>
    </w:p>
    <w:p w14:paraId="60C3597B" w14:textId="77777777" w:rsidR="006938BE" w:rsidRPr="006938BE" w:rsidRDefault="006938BE" w:rsidP="006938BE">
      <w:pPr>
        <w:widowControl w:val="0"/>
        <w:spacing w:after="0" w:line="240" w:lineRule="auto"/>
        <w:jc w:val="both"/>
        <w:rPr>
          <w:rFonts w:ascii="Garamond" w:eastAsia="DengXian" w:hAnsi="Garamond" w:cs="Arial"/>
          <w:kern w:val="2"/>
          <w:szCs w:val="24"/>
        </w:rPr>
      </w:pPr>
      <w:r w:rsidRPr="006938BE">
        <w:rPr>
          <w:rFonts w:ascii="Garamond" w:eastAsia="DengXian" w:hAnsi="Garamond" w:cs="Arial"/>
          <w:b/>
          <w:bCs/>
          <w:kern w:val="2"/>
          <w:szCs w:val="24"/>
        </w:rPr>
        <w:t xml:space="preserve">                            Figure 5</w:t>
      </w:r>
      <w:r w:rsidRPr="006938BE">
        <w:rPr>
          <w:rFonts w:ascii="Garamond" w:eastAsia="DengXian" w:hAnsi="Garamond" w:cs="Arial"/>
          <w:kern w:val="2"/>
          <w:szCs w:val="24"/>
        </w:rPr>
        <w:t>. Post-consolidation of particle motion.</w:t>
      </w:r>
    </w:p>
    <w:p w14:paraId="414C9AD3" w14:textId="77777777"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 xml:space="preserve">In this equation, </w:t>
      </w:r>
      <m:oMath>
        <m:sSub>
          <m:sSubPr>
            <m:ctrlPr>
              <w:rPr>
                <w:rFonts w:ascii="Cambria Math" w:eastAsia="DengXian" w:hAnsi="Cambria Math" w:cs="Arial"/>
                <w:kern w:val="2"/>
                <w:szCs w:val="24"/>
              </w:rPr>
            </m:ctrlPr>
          </m:sSubPr>
          <m:e>
            <m:r>
              <w:rPr>
                <w:rFonts w:ascii="Cambria Math" w:eastAsia="DengXian" w:hAnsi="Cambria Math" w:cs="Arial"/>
                <w:kern w:val="2"/>
                <w:szCs w:val="24"/>
              </w:rPr>
              <m:t>best</m:t>
            </m:r>
          </m:e>
          <m:sub>
            <m:r>
              <w:rPr>
                <w:rFonts w:ascii="Cambria Math" w:eastAsia="DengXian" w:hAnsi="Cambria Math" w:cs="Arial"/>
                <w:kern w:val="2"/>
                <w:szCs w:val="24"/>
              </w:rPr>
              <m:t>i</m:t>
            </m:r>
            <m:r>
              <m:rPr>
                <m:sty m:val="p"/>
              </m:rPr>
              <w:rPr>
                <w:rFonts w:ascii="Cambria Math" w:eastAsia="DengXian" w:hAnsi="Cambria Math" w:cs="Arial"/>
                <w:kern w:val="2"/>
                <w:szCs w:val="24"/>
              </w:rPr>
              <m:t>,</m:t>
            </m:r>
            <m:r>
              <w:rPr>
                <w:rFonts w:ascii="Cambria Math" w:eastAsia="DengXian" w:hAnsi="Cambria Math" w:cs="Arial"/>
                <w:kern w:val="2"/>
                <w:szCs w:val="24"/>
              </w:rPr>
              <m:t>j</m:t>
            </m:r>
          </m:sub>
        </m:sSub>
      </m:oMath>
      <w:r w:rsidRPr="006938BE">
        <w:rPr>
          <w:rFonts w:ascii="Garamond" w:eastAsia="DengXian" w:hAnsi="Garamond" w:cs="Arial"/>
          <w:kern w:val="2"/>
          <w:szCs w:val="24"/>
        </w:rPr>
        <w:t xml:space="preserve"> represents a sub-vector of the current best solution in the </w:t>
      </w:r>
      <m:oMath>
        <m:r>
          <w:rPr>
            <w:rFonts w:ascii="Cambria Math" w:eastAsia="DengXian" w:hAnsi="Cambria Math" w:cs="Arial"/>
            <w:kern w:val="2"/>
            <w:szCs w:val="24"/>
          </w:rPr>
          <m:t>j</m:t>
        </m:r>
      </m:oMath>
      <w:r w:rsidRPr="006938BE">
        <w:rPr>
          <w:rFonts w:ascii="Garamond" w:eastAsia="DengXian" w:hAnsi="Garamond" w:cs="Arial"/>
          <w:kern w:val="2"/>
          <w:szCs w:val="24"/>
        </w:rPr>
        <w:t>th dimension. Eq. (11) representing malaria parasites that have not been eliminated due to entering the dormant phase. As depicted in Figure 5, this strategy enhances the ability of search agents to escape from local optima.</w:t>
      </w:r>
    </w:p>
    <w:p w14:paraId="32DC7402" w14:textId="77777777" w:rsidR="006938BE" w:rsidRPr="006938BE" w:rsidRDefault="006938BE" w:rsidP="006938BE">
      <w:pPr>
        <w:keepNext/>
        <w:keepLines/>
        <w:widowControl w:val="0"/>
        <w:numPr>
          <w:ilvl w:val="1"/>
          <w:numId w:val="1"/>
        </w:numPr>
        <w:spacing w:after="0" w:line="240" w:lineRule="auto"/>
        <w:jc w:val="both"/>
        <w:outlineLvl w:val="2"/>
        <w:rPr>
          <w:rFonts w:ascii="Garamond" w:eastAsia="DengXian" w:hAnsi="Garamond" w:cs="Arial"/>
          <w:b/>
          <w:bCs/>
          <w:kern w:val="2"/>
          <w:sz w:val="36"/>
          <w:szCs w:val="36"/>
        </w:rPr>
      </w:pPr>
      <w:r w:rsidRPr="006938BE">
        <w:rPr>
          <w:rFonts w:ascii="Garamond" w:eastAsia="DengXian" w:hAnsi="Garamond" w:cs="Arial"/>
          <w:b/>
          <w:bCs/>
          <w:kern w:val="2"/>
          <w:sz w:val="36"/>
          <w:szCs w:val="36"/>
        </w:rPr>
        <w:t xml:space="preserve"> The proposed algorithm</w:t>
      </w:r>
    </w:p>
    <w:p w14:paraId="4E5B4505" w14:textId="77777777"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 xml:space="preserve">The entire process of treating malaria patients with artemisinin inspires the introduction of the AO. Through an examination of the treatment process for malaria and the integration of metaheuristic algorithm principles, this paper analyzes different stages, drawing inspiration to propose distinct strategies of the AO. These strategies include the comprehensive elimination phase strategy, encouraging the algorithm to perform global exploration; the local clearance phase strategy, promoting local exploitation, and the post-consolidation phase strategy, enhancing the algorithm's ability to escape local optima. </w:t>
      </w:r>
    </w:p>
    <w:p w14:paraId="1E73B7EC" w14:textId="77777777" w:rsidR="006938BE" w:rsidRDefault="006938BE" w:rsidP="006938BE">
      <w:pPr>
        <w:widowControl w:val="0"/>
        <w:spacing w:after="0" w:line="240" w:lineRule="auto"/>
        <w:ind w:firstLineChars="200" w:firstLine="440"/>
        <w:jc w:val="both"/>
        <w:rPr>
          <w:rFonts w:ascii="Garamond" w:eastAsia="DengXian" w:hAnsi="Garamond" w:cs="Arial"/>
          <w:kern w:val="2"/>
          <w:szCs w:val="24"/>
        </w:rPr>
      </w:pPr>
      <w:r w:rsidRPr="006938BE">
        <w:rPr>
          <w:rFonts w:ascii="Garamond" w:eastAsia="DengXian" w:hAnsi="Garamond" w:cs="Arial"/>
          <w:kern w:val="2"/>
          <w:szCs w:val="24"/>
        </w:rPr>
        <w:t>Specifically, the inspiration behind AO and the algorithm's operational flow can be outlined as follows: Initially, drawing inspiration from the parasitic nature of malaria parasites in the human body, the human body is metaphorically considered a 'space' with constraints. The invading malaria parasites are viewed as 'solutions' to be explored, and artemisinin drugs are regarded as search agents in the algorithm. Inspired by the process of controlling the disease with higher doses of medication in the initial stages of treatment, the comprehensive elimination phase strategy is introduced. Under this strategy, the AO gains global search capabilities, rapidly exploring the entire space and discovering potential regions of optimal solutions. Drawing inspiration from the gradual control of the disease in the later stages of treatment and the reduction in medication dosage, the local clearance phase strategy is proposed. This strategy allows the algorithm to explore potential local optimal solutions. Lastly, anticipating the possibility of symptom recurrence due to the awakening of dormant malaria parasites during treatment, the post-consolidation phase strategy is introduced, reinforcing the algorithm's ability to escape local optima. The pseudocode in Algorithm 1 provides a clearer understanding of the AO's operational process. The flowchart in Figure 6 visually illustrates the structure of the algorithm.</w:t>
      </w:r>
    </w:p>
    <w:p w14:paraId="5055DAAE" w14:textId="77777777" w:rsidR="006938BE" w:rsidRDefault="006938BE" w:rsidP="006938BE">
      <w:pPr>
        <w:widowControl w:val="0"/>
        <w:spacing w:after="0" w:line="240" w:lineRule="auto"/>
        <w:ind w:firstLineChars="200" w:firstLine="440"/>
        <w:jc w:val="both"/>
        <w:rPr>
          <w:rFonts w:ascii="Garamond" w:eastAsia="DengXian" w:hAnsi="Garamond" w:cs="Arial"/>
          <w:kern w:val="2"/>
          <w:szCs w:val="24"/>
        </w:rPr>
      </w:pPr>
    </w:p>
    <w:p w14:paraId="5C253719" w14:textId="77777777" w:rsidR="006938BE" w:rsidRDefault="006938BE" w:rsidP="006938BE">
      <w:pPr>
        <w:widowControl w:val="0"/>
        <w:spacing w:after="0" w:line="240" w:lineRule="auto"/>
        <w:ind w:firstLineChars="200" w:firstLine="440"/>
        <w:jc w:val="both"/>
        <w:rPr>
          <w:rFonts w:ascii="Garamond" w:eastAsia="DengXian" w:hAnsi="Garamond" w:cs="Arial"/>
          <w:kern w:val="2"/>
          <w:szCs w:val="24"/>
        </w:rPr>
      </w:pPr>
    </w:p>
    <w:p w14:paraId="45357867" w14:textId="77777777" w:rsidR="006938BE" w:rsidRPr="006938BE" w:rsidRDefault="006938BE" w:rsidP="006938BE">
      <w:pPr>
        <w:widowControl w:val="0"/>
        <w:spacing w:after="0" w:line="240" w:lineRule="auto"/>
        <w:ind w:firstLineChars="200" w:firstLine="440"/>
        <w:jc w:val="both"/>
        <w:rPr>
          <w:rFonts w:ascii="Garamond" w:eastAsia="DengXian" w:hAnsi="Garamond" w:cs="Arial"/>
          <w:kern w:val="2"/>
          <w:szCs w:val="24"/>
        </w:rPr>
      </w:pP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8296"/>
      </w:tblGrid>
      <w:tr w:rsidR="006938BE" w:rsidRPr="006938BE" w14:paraId="7DAAC96D" w14:textId="77777777" w:rsidTr="00B33CD8">
        <w:trPr>
          <w:jc w:val="center"/>
        </w:trPr>
        <w:tc>
          <w:tcPr>
            <w:tcW w:w="8296" w:type="dxa"/>
          </w:tcPr>
          <w:p w14:paraId="586389D0"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b/>
                <w:bCs/>
                <w:kern w:val="2"/>
                <w:sz w:val="22"/>
                <w:szCs w:val="22"/>
              </w:rPr>
              <w:lastRenderedPageBreak/>
              <w:t xml:space="preserve">Algorithm 1 </w:t>
            </w:r>
            <w:r w:rsidRPr="006938BE">
              <w:rPr>
                <w:rFonts w:ascii="Garamond" w:eastAsia="DengXian" w:hAnsi="Garamond" w:cs="Arial"/>
                <w:kern w:val="2"/>
                <w:sz w:val="22"/>
                <w:szCs w:val="22"/>
              </w:rPr>
              <w:t>Artemisinin Optimization pseudo-code</w:t>
            </w:r>
          </w:p>
        </w:tc>
      </w:tr>
      <w:tr w:rsidR="006938BE" w:rsidRPr="006938BE" w14:paraId="30E5665D" w14:textId="77777777" w:rsidTr="00B33CD8">
        <w:trPr>
          <w:jc w:val="center"/>
        </w:trPr>
        <w:tc>
          <w:tcPr>
            <w:tcW w:w="8296" w:type="dxa"/>
          </w:tcPr>
          <w:p w14:paraId="1BFE44C6"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 Starting phase */</w:t>
            </w:r>
          </w:p>
          <w:p w14:paraId="04A1223F"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 xml:space="preserve">Parameters initializing: Fitness evaluation </w:t>
            </w:r>
            <m:oMath>
              <m:r>
                <w:rPr>
                  <w:rFonts w:ascii="Cambria Math" w:eastAsia="DengXian" w:hAnsi="Cambria Math" w:cs="Arial"/>
                  <w:kern w:val="2"/>
                  <w:sz w:val="22"/>
                  <w:szCs w:val="22"/>
                </w:rPr>
                <m:t>f</m:t>
              </m:r>
            </m:oMath>
            <w:r w:rsidRPr="006938BE">
              <w:rPr>
                <w:rFonts w:ascii="Garamond" w:eastAsia="DengXian" w:hAnsi="Garamond" w:cs="Arial"/>
                <w:kern w:val="2"/>
                <w:sz w:val="22"/>
                <w:szCs w:val="22"/>
              </w:rPr>
              <w:t xml:space="preserve">, Max fitness evaluation </w:t>
            </w:r>
            <m:oMath>
              <m:r>
                <w:rPr>
                  <w:rFonts w:ascii="Cambria Math" w:eastAsia="DengXian" w:hAnsi="Cambria Math" w:cs="Arial"/>
                  <w:kern w:val="2"/>
                  <w:sz w:val="22"/>
                  <w:szCs w:val="22"/>
                </w:rPr>
                <m:t>MaxF</m:t>
              </m:r>
            </m:oMath>
            <w:r w:rsidRPr="006938BE">
              <w:rPr>
                <w:rFonts w:ascii="Garamond" w:eastAsia="DengXian" w:hAnsi="Garamond" w:cs="Arial"/>
                <w:kern w:val="2"/>
                <w:sz w:val="22"/>
                <w:szCs w:val="22"/>
              </w:rPr>
              <w:t xml:space="preserve">, Population size </w:t>
            </w:r>
            <m:oMath>
              <m:r>
                <w:rPr>
                  <w:rFonts w:ascii="Cambria Math" w:eastAsia="DengXian" w:hAnsi="Cambria Math" w:cs="Arial"/>
                  <w:kern w:val="2"/>
                  <w:sz w:val="22"/>
                  <w:szCs w:val="22"/>
                </w:rPr>
                <m:t>N</m:t>
              </m:r>
            </m:oMath>
            <w:r w:rsidRPr="006938BE">
              <w:rPr>
                <w:rFonts w:ascii="Garamond" w:eastAsia="DengXian" w:hAnsi="Garamond" w:cs="Arial"/>
                <w:kern w:val="2"/>
                <w:sz w:val="22"/>
                <w:szCs w:val="22"/>
              </w:rPr>
              <w:t xml:space="preserve">, Dimension </w:t>
            </w:r>
            <m:oMath>
              <m:r>
                <w:rPr>
                  <w:rFonts w:ascii="Cambria Math" w:eastAsia="DengXian" w:hAnsi="Cambria Math" w:cs="Arial"/>
                  <w:kern w:val="2"/>
                  <w:sz w:val="22"/>
                  <w:szCs w:val="22"/>
                </w:rPr>
                <m:t>D</m:t>
              </m:r>
            </m:oMath>
            <w:r w:rsidRPr="006938BE">
              <w:rPr>
                <w:rFonts w:ascii="Garamond" w:eastAsia="DengXian" w:hAnsi="Garamond" w:cs="Arial"/>
                <w:kern w:val="2"/>
                <w:sz w:val="22"/>
                <w:szCs w:val="22"/>
              </w:rPr>
              <w:t>.</w:t>
            </w:r>
          </w:p>
          <w:p w14:paraId="34AB74D9" w14:textId="77777777" w:rsidR="006938BE" w:rsidRPr="006938BE" w:rsidRDefault="006938BE" w:rsidP="006938BE">
            <w:pPr>
              <w:widowControl w:val="0"/>
              <w:ind w:firstLine="400"/>
              <w:jc w:val="both"/>
              <w:rPr>
                <w:rFonts w:ascii="Garamond" w:eastAsia="DengXian" w:hAnsi="Garamond" w:cs="Arial"/>
                <w:kern w:val="2"/>
                <w:sz w:val="22"/>
                <w:szCs w:val="22"/>
              </w:rPr>
            </w:pPr>
            <w:r w:rsidRPr="006938BE">
              <w:rPr>
                <w:rFonts w:ascii="Garamond" w:eastAsia="DengXian" w:hAnsi="Garamond" w:cs="Arial"/>
                <w:kern w:val="2"/>
                <w:sz w:val="22"/>
                <w:szCs w:val="22"/>
              </w:rPr>
              <w:t xml:space="preserve">Randomly initialize the agent population </w:t>
            </w:r>
            <m:oMath>
              <m:sSub>
                <m:sSubPr>
                  <m:ctrlPr>
                    <w:rPr>
                      <w:rFonts w:ascii="Cambria Math" w:eastAsia="DengXian" w:hAnsi="Cambria Math" w:cs="Arial"/>
                      <w:i/>
                      <w:kern w:val="2"/>
                      <w:sz w:val="22"/>
                      <w:szCs w:val="22"/>
                    </w:rPr>
                  </m:ctrlPr>
                </m:sSubPr>
                <m:e>
                  <m:r>
                    <w:rPr>
                      <w:rFonts w:ascii="Cambria Math" w:eastAsia="DengXian" w:hAnsi="Cambria Math" w:cs="Arial"/>
                      <w:kern w:val="2"/>
                      <w:sz w:val="22"/>
                      <w:szCs w:val="22"/>
                    </w:rPr>
                    <m:t>A</m:t>
                  </m:r>
                </m:e>
                <m:sub>
                  <m:r>
                    <w:rPr>
                      <w:rFonts w:ascii="Cambria Math" w:eastAsia="DengXian" w:hAnsi="Cambria Math" w:cs="Arial"/>
                      <w:kern w:val="2"/>
                      <w:sz w:val="22"/>
                      <w:szCs w:val="22"/>
                    </w:rPr>
                    <m:t>N,D</m:t>
                  </m:r>
                </m:sub>
              </m:sSub>
            </m:oMath>
            <w:r w:rsidRPr="006938BE">
              <w:rPr>
                <w:rFonts w:ascii="Garamond" w:eastAsia="DengXian" w:hAnsi="Garamond" w:cs="Times New Roman"/>
                <w:kern w:val="2"/>
                <w:sz w:val="22"/>
                <w:szCs w:val="22"/>
              </w:rPr>
              <w:t xml:space="preserve"> and evaluate their fitness </w:t>
            </w:r>
            <m:oMath>
              <m:sSub>
                <m:sSubPr>
                  <m:ctrlPr>
                    <w:rPr>
                      <w:rFonts w:ascii="Cambria Math" w:eastAsia="DengXian" w:hAnsi="Cambria Math" w:cs="Times New Roman"/>
                      <w:i/>
                      <w:kern w:val="2"/>
                      <w:sz w:val="22"/>
                      <w:szCs w:val="22"/>
                    </w:rPr>
                  </m:ctrlPr>
                </m:sSubPr>
                <m:e>
                  <m:r>
                    <w:rPr>
                      <w:rFonts w:ascii="Cambria Math" w:eastAsia="DengXian" w:hAnsi="Cambria Math" w:cs="Times New Roman"/>
                      <w:kern w:val="2"/>
                      <w:sz w:val="22"/>
                      <w:szCs w:val="22"/>
                    </w:rPr>
                    <m:t>fit</m:t>
                  </m:r>
                </m:e>
                <m:sub>
                  <m:r>
                    <w:rPr>
                      <w:rFonts w:ascii="Cambria Math" w:eastAsia="DengXian" w:hAnsi="Cambria Math" w:cs="Times New Roman"/>
                      <w:kern w:val="2"/>
                      <w:sz w:val="22"/>
                      <w:szCs w:val="22"/>
                    </w:rPr>
                    <m:t>i</m:t>
                  </m:r>
                </m:sub>
              </m:sSub>
            </m:oMath>
            <w:r w:rsidRPr="006938BE">
              <w:rPr>
                <w:rFonts w:ascii="Garamond" w:eastAsia="DengXian" w:hAnsi="Garamond" w:cs="Times New Roman"/>
                <w:kern w:val="2"/>
                <w:sz w:val="22"/>
                <w:szCs w:val="22"/>
              </w:rPr>
              <w:t>,</w:t>
            </w:r>
          </w:p>
          <w:p w14:paraId="30AE77E2"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 xml:space="preserve">Find the current optimal </w:t>
            </w:r>
            <m:oMath>
              <m:sSub>
                <m:sSubPr>
                  <m:ctrlPr>
                    <w:rPr>
                      <w:rFonts w:ascii="Cambria Math" w:eastAsia="DengXian" w:hAnsi="Cambria Math" w:cs="Arial"/>
                      <w:i/>
                      <w:kern w:val="2"/>
                      <w:sz w:val="22"/>
                      <w:szCs w:val="22"/>
                    </w:rPr>
                  </m:ctrlPr>
                </m:sSubPr>
                <m:e>
                  <m:r>
                    <w:rPr>
                      <w:rFonts w:ascii="Cambria Math" w:eastAsia="DengXian" w:hAnsi="Cambria Math" w:cs="Arial"/>
                      <w:kern w:val="2"/>
                      <w:sz w:val="22"/>
                      <w:szCs w:val="22"/>
                    </w:rPr>
                    <m:t>A</m:t>
                  </m:r>
                </m:e>
                <m:sub>
                  <m:r>
                    <w:rPr>
                      <w:rFonts w:ascii="Cambria Math" w:eastAsia="DengXian" w:hAnsi="Cambria Math" w:cs="Arial"/>
                      <w:kern w:val="2"/>
                      <w:sz w:val="22"/>
                      <w:szCs w:val="22"/>
                    </w:rPr>
                    <m:t>best</m:t>
                  </m:r>
                </m:sub>
              </m:sSub>
            </m:oMath>
            <w:r w:rsidRPr="006938BE">
              <w:rPr>
                <w:rFonts w:ascii="Garamond" w:eastAsia="DengXian" w:hAnsi="Garamond" w:cs="Arial"/>
                <w:kern w:val="2"/>
                <w:sz w:val="22"/>
                <w:szCs w:val="22"/>
              </w:rPr>
              <w:t>.</w:t>
            </w:r>
          </w:p>
          <w:p w14:paraId="3039E4C8" w14:textId="77777777" w:rsidR="006938BE" w:rsidRPr="006938BE" w:rsidRDefault="006938BE" w:rsidP="006938BE">
            <w:pPr>
              <w:widowControl w:val="0"/>
              <w:jc w:val="both"/>
              <w:rPr>
                <w:rFonts w:ascii="Garamond" w:eastAsia="DengXian" w:hAnsi="Garamond" w:cs="Arial"/>
                <w:kern w:val="2"/>
                <w:sz w:val="22"/>
                <w:szCs w:val="22"/>
              </w:rPr>
            </w:pPr>
            <m:oMathPara>
              <m:oMathParaPr>
                <m:jc m:val="left"/>
              </m:oMathParaPr>
              <m:oMath>
                <m:r>
                  <w:rPr>
                    <w:rFonts w:ascii="Cambria Math" w:eastAsia="DengXian" w:hAnsi="Cambria Math" w:cs="Arial"/>
                    <w:kern w:val="2"/>
                    <w:sz w:val="22"/>
                    <w:szCs w:val="22"/>
                  </w:rPr>
                  <m:t>f</m:t>
                </m:r>
                <m:r>
                  <m:rPr>
                    <m:sty m:val="p"/>
                  </m:rPr>
                  <w:rPr>
                    <w:rFonts w:ascii="Cambria Math" w:eastAsia="DengXian" w:hAnsi="Cambria Math" w:cs="Arial"/>
                    <w:kern w:val="2"/>
                    <w:sz w:val="22"/>
                    <w:szCs w:val="22"/>
                  </w:rPr>
                  <m:t>=</m:t>
                </m:r>
                <m:r>
                  <w:rPr>
                    <w:rFonts w:ascii="Cambria Math" w:eastAsia="DengXian" w:hAnsi="Cambria Math" w:cs="Arial"/>
                    <w:kern w:val="2"/>
                    <w:sz w:val="22"/>
                    <w:szCs w:val="22"/>
                  </w:rPr>
                  <m:t>f</m:t>
                </m:r>
                <m:r>
                  <m:rPr>
                    <m:sty m:val="p"/>
                  </m:rPr>
                  <w:rPr>
                    <w:rFonts w:ascii="Cambria Math" w:eastAsia="DengXian" w:hAnsi="Cambria Math" w:cs="Arial"/>
                    <w:kern w:val="2"/>
                    <w:sz w:val="22"/>
                    <w:szCs w:val="22"/>
                  </w:rPr>
                  <m:t>+</m:t>
                </m:r>
                <m:r>
                  <w:rPr>
                    <w:rFonts w:ascii="Cambria Math" w:eastAsia="DengXian" w:hAnsi="Cambria Math" w:cs="Arial"/>
                    <w:kern w:val="2"/>
                    <w:sz w:val="22"/>
                    <w:szCs w:val="22"/>
                  </w:rPr>
                  <m:t>N</m:t>
                </m:r>
                <m:r>
                  <m:rPr>
                    <m:sty m:val="p"/>
                  </m:rPr>
                  <w:rPr>
                    <w:rFonts w:ascii="Cambria Math" w:eastAsia="DengXian" w:hAnsi="Cambria Math" w:cs="Arial"/>
                    <w:kern w:val="2"/>
                    <w:sz w:val="22"/>
                    <w:szCs w:val="22"/>
                  </w:rPr>
                  <m:t>.</m:t>
                </m:r>
              </m:oMath>
            </m:oMathPara>
          </w:p>
          <w:p w14:paraId="380A91AB"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 Main loop*/</w:t>
            </w:r>
          </w:p>
          <w:p w14:paraId="08830BC4"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b/>
                <w:bCs/>
                <w:kern w:val="2"/>
                <w:sz w:val="22"/>
                <w:szCs w:val="22"/>
              </w:rPr>
              <w:t>While</w:t>
            </w:r>
            <w:r w:rsidRPr="006938BE">
              <w:rPr>
                <w:rFonts w:ascii="Garamond" w:eastAsia="DengXian" w:hAnsi="Garamond" w:cs="Arial"/>
                <w:kern w:val="2"/>
                <w:sz w:val="22"/>
                <w:szCs w:val="22"/>
              </w:rPr>
              <w:t xml:space="preserve"> </w:t>
            </w:r>
            <m:oMath>
              <m:r>
                <w:rPr>
                  <w:rFonts w:ascii="Cambria Math" w:eastAsia="DengXian" w:hAnsi="Cambria Math" w:cs="Arial"/>
                  <w:kern w:val="2"/>
                  <w:sz w:val="22"/>
                  <w:szCs w:val="22"/>
                </w:rPr>
                <m:t>f</m:t>
              </m:r>
              <m:r>
                <m:rPr>
                  <m:sty m:val="p"/>
                </m:rPr>
                <w:rPr>
                  <w:rFonts w:ascii="Cambria Math" w:eastAsia="DengXian" w:hAnsi="Cambria Math" w:cs="Arial"/>
                  <w:kern w:val="2"/>
                  <w:sz w:val="22"/>
                  <w:szCs w:val="22"/>
                </w:rPr>
                <m:t>&lt;</m:t>
              </m:r>
              <m:r>
                <w:rPr>
                  <w:rFonts w:ascii="Cambria Math" w:eastAsia="DengXian" w:hAnsi="Cambria Math" w:cs="Arial"/>
                  <w:kern w:val="2"/>
                  <w:sz w:val="22"/>
                  <w:szCs w:val="22"/>
                </w:rPr>
                <m:t>MaxF</m:t>
              </m:r>
            </m:oMath>
          </w:p>
          <w:p w14:paraId="26670BFC"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 xml:space="preserve">Calculate the probability </w:t>
            </w:r>
            <m:oMath>
              <m:r>
                <w:rPr>
                  <w:rFonts w:ascii="Cambria Math" w:eastAsia="DengXian" w:hAnsi="Cambria Math" w:cs="Arial"/>
                  <w:kern w:val="2"/>
                  <w:sz w:val="22"/>
                  <w:szCs w:val="22"/>
                </w:rPr>
                <m:t>K</m:t>
              </m:r>
            </m:oMath>
            <w:r w:rsidRPr="006938BE">
              <w:rPr>
                <w:rFonts w:ascii="Garamond" w:eastAsia="DengXian" w:hAnsi="Garamond" w:cs="Arial"/>
                <w:kern w:val="2"/>
                <w:sz w:val="22"/>
                <w:szCs w:val="22"/>
              </w:rPr>
              <w:t xml:space="preserve">, exponent </w:t>
            </w:r>
            <m:oMath>
              <m:r>
                <w:rPr>
                  <w:rFonts w:ascii="Cambria Math" w:eastAsia="DengXian" w:hAnsi="Cambria Math" w:cs="Arial"/>
                  <w:kern w:val="2"/>
                  <w:sz w:val="22"/>
                  <w:szCs w:val="22"/>
                </w:rPr>
                <m:t>c</m:t>
              </m:r>
            </m:oMath>
            <w:r w:rsidRPr="006938BE">
              <w:rPr>
                <w:rFonts w:ascii="Garamond" w:eastAsia="DengXian" w:hAnsi="Garamond" w:cs="Arial"/>
                <w:kern w:val="2"/>
                <w:sz w:val="22"/>
                <w:szCs w:val="22"/>
              </w:rPr>
              <w:t>.</w:t>
            </w:r>
          </w:p>
          <w:p w14:paraId="5A439BB6"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b/>
                <w:bCs/>
                <w:kern w:val="2"/>
                <w:sz w:val="22"/>
                <w:szCs w:val="22"/>
              </w:rPr>
              <w:t>For</w:t>
            </w:r>
            <w:r w:rsidRPr="006938BE">
              <w:rPr>
                <w:rFonts w:ascii="Garamond" w:eastAsia="DengXian" w:hAnsi="Garamond" w:cs="Arial"/>
                <w:kern w:val="2"/>
                <w:sz w:val="22"/>
                <w:szCs w:val="22"/>
              </w:rPr>
              <w:t xml:space="preserve"> each agent </w:t>
            </w:r>
            <m:oMath>
              <m:r>
                <w:rPr>
                  <w:rFonts w:ascii="Cambria Math" w:eastAsia="DengXian" w:hAnsi="Cambria Math" w:cs="Arial"/>
                  <w:kern w:val="2"/>
                  <w:sz w:val="22"/>
                  <w:szCs w:val="22"/>
                </w:rPr>
                <m:t>i=1 : N</m:t>
              </m:r>
            </m:oMath>
          </w:p>
          <w:p w14:paraId="6EB974CC"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 xml:space="preserve">   </w:t>
            </w:r>
            <w:r w:rsidRPr="006938BE">
              <w:rPr>
                <w:rFonts w:ascii="Garamond" w:eastAsia="DengXian" w:hAnsi="Garamond" w:cs="Arial"/>
                <w:b/>
                <w:bCs/>
                <w:kern w:val="2"/>
                <w:sz w:val="22"/>
                <w:szCs w:val="22"/>
              </w:rPr>
              <w:t>For</w:t>
            </w:r>
            <w:r w:rsidRPr="006938BE">
              <w:rPr>
                <w:rFonts w:ascii="Garamond" w:eastAsia="DengXian" w:hAnsi="Garamond" w:cs="Arial"/>
                <w:kern w:val="2"/>
                <w:sz w:val="22"/>
                <w:szCs w:val="22"/>
              </w:rPr>
              <w:t xml:space="preserve"> each dimension </w:t>
            </w:r>
            <m:oMath>
              <m:r>
                <w:rPr>
                  <w:rFonts w:ascii="Cambria Math" w:eastAsia="DengXian" w:hAnsi="Cambria Math" w:cs="Arial"/>
                  <w:kern w:val="2"/>
                  <w:sz w:val="22"/>
                  <w:szCs w:val="22"/>
                </w:rPr>
                <m:t>j=1 : D</m:t>
              </m:r>
            </m:oMath>
          </w:p>
          <w:p w14:paraId="5BC2B496"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 xml:space="preserve">      /*</w:t>
            </w:r>
            <w:r w:rsidRPr="006938BE">
              <w:rPr>
                <w:rFonts w:ascii="Garamond" w:eastAsia="SimSun" w:hAnsi="Garamond" w:cs="Arial"/>
                <w:kern w:val="2"/>
                <w:sz w:val="22"/>
                <w:szCs w:val="22"/>
              </w:rPr>
              <w:t xml:space="preserve"> </w:t>
            </w:r>
            <w:r w:rsidRPr="006938BE">
              <w:rPr>
                <w:rFonts w:ascii="Garamond" w:eastAsia="DengXian" w:hAnsi="Garamond" w:cs="Arial"/>
                <w:kern w:val="2"/>
                <w:sz w:val="22"/>
                <w:szCs w:val="22"/>
              </w:rPr>
              <w:t>Comprehensive elimination phase */</w:t>
            </w:r>
          </w:p>
          <w:p w14:paraId="5796CFB5"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 xml:space="preserve">      </w:t>
            </w:r>
            <w:r w:rsidRPr="006938BE">
              <w:rPr>
                <w:rFonts w:ascii="Garamond" w:eastAsia="DengXian" w:hAnsi="Garamond" w:cs="Arial"/>
                <w:b/>
                <w:bCs/>
                <w:kern w:val="2"/>
                <w:sz w:val="22"/>
                <w:szCs w:val="22"/>
              </w:rPr>
              <w:t>If</w:t>
            </w:r>
            <w:r w:rsidRPr="006938BE">
              <w:rPr>
                <w:rFonts w:ascii="Garamond" w:eastAsia="DengXian" w:hAnsi="Garamond" w:cs="Arial"/>
                <w:kern w:val="2"/>
                <w:sz w:val="22"/>
                <w:szCs w:val="22"/>
              </w:rPr>
              <w:t xml:space="preserve"> rand&lt;</w:t>
            </w:r>
            <m:oMath>
              <m:r>
                <w:rPr>
                  <w:rFonts w:ascii="Cambria Math" w:eastAsia="DengXian" w:hAnsi="Cambria Math" w:cs="Arial"/>
                  <w:kern w:val="2"/>
                  <w:sz w:val="22"/>
                  <w:szCs w:val="22"/>
                </w:rPr>
                <m:t>K</m:t>
              </m:r>
            </m:oMath>
          </w:p>
          <w:p w14:paraId="4FAB3E33"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 xml:space="preserve">         Update search agent </w:t>
            </w:r>
            <m:oMath>
              <m:sSub>
                <m:sSubPr>
                  <m:ctrlPr>
                    <w:rPr>
                      <w:rFonts w:ascii="Cambria Math" w:eastAsia="DengXian" w:hAnsi="Cambria Math" w:cs="Arial"/>
                      <w:i/>
                      <w:kern w:val="2"/>
                      <w:sz w:val="22"/>
                      <w:szCs w:val="22"/>
                    </w:rPr>
                  </m:ctrlPr>
                </m:sSubPr>
                <m:e>
                  <m:r>
                    <w:rPr>
                      <w:rFonts w:ascii="Cambria Math" w:eastAsia="DengXian" w:hAnsi="Cambria Math" w:cs="Arial"/>
                      <w:kern w:val="2"/>
                      <w:sz w:val="22"/>
                      <w:szCs w:val="22"/>
                    </w:rPr>
                    <m:t>a</m:t>
                  </m:r>
                </m:e>
                <m:sub>
                  <m:r>
                    <w:rPr>
                      <w:rFonts w:ascii="Cambria Math" w:eastAsia="DengXian" w:hAnsi="Cambria Math" w:cs="Arial"/>
                      <w:kern w:val="2"/>
                      <w:sz w:val="22"/>
                      <w:szCs w:val="22"/>
                    </w:rPr>
                    <m:t>i,j</m:t>
                  </m:r>
                </m:sub>
              </m:sSub>
            </m:oMath>
            <w:r w:rsidRPr="006938BE">
              <w:rPr>
                <w:rFonts w:ascii="Garamond" w:eastAsia="DengXian" w:hAnsi="Garamond" w:cs="Arial"/>
                <w:kern w:val="2"/>
                <w:sz w:val="22"/>
                <w:szCs w:val="22"/>
              </w:rPr>
              <w:t xml:space="preserve"> using Eq. (7).</w:t>
            </w:r>
          </w:p>
          <w:p w14:paraId="777E167F"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 xml:space="preserve">      End If</w:t>
            </w:r>
          </w:p>
          <w:p w14:paraId="3B31FC86"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 xml:space="preserve">      /* Local clearance phase */</w:t>
            </w:r>
          </w:p>
          <w:p w14:paraId="07B17A39"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 xml:space="preserve">      Update search agent </w:t>
            </w:r>
            <m:oMath>
              <m:sSub>
                <m:sSubPr>
                  <m:ctrlPr>
                    <w:rPr>
                      <w:rFonts w:ascii="Cambria Math" w:eastAsia="DengXian" w:hAnsi="Cambria Math" w:cs="Arial"/>
                      <w:i/>
                      <w:kern w:val="2"/>
                      <w:sz w:val="22"/>
                      <w:szCs w:val="22"/>
                    </w:rPr>
                  </m:ctrlPr>
                </m:sSubPr>
                <m:e>
                  <m:r>
                    <w:rPr>
                      <w:rFonts w:ascii="Cambria Math" w:eastAsia="DengXian" w:hAnsi="Cambria Math" w:cs="Arial"/>
                      <w:kern w:val="2"/>
                      <w:sz w:val="22"/>
                      <w:szCs w:val="22"/>
                    </w:rPr>
                    <m:t>a</m:t>
                  </m:r>
                </m:e>
                <m:sub>
                  <m:r>
                    <w:rPr>
                      <w:rFonts w:ascii="Cambria Math" w:eastAsia="DengXian" w:hAnsi="Cambria Math" w:cs="Arial"/>
                      <w:kern w:val="2"/>
                      <w:sz w:val="22"/>
                      <w:szCs w:val="22"/>
                    </w:rPr>
                    <m:t>i,j</m:t>
                  </m:r>
                </m:sub>
              </m:sSub>
            </m:oMath>
            <w:r w:rsidRPr="006938BE">
              <w:rPr>
                <w:rFonts w:ascii="Garamond" w:eastAsia="DengXian" w:hAnsi="Garamond" w:cs="Arial"/>
                <w:kern w:val="2"/>
                <w:sz w:val="22"/>
                <w:szCs w:val="22"/>
              </w:rPr>
              <w:t xml:space="preserve"> using Eq. (8)</w:t>
            </w:r>
          </w:p>
          <w:p w14:paraId="3EAA9282"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 xml:space="preserve">      /*</w:t>
            </w:r>
            <w:r w:rsidRPr="006938BE">
              <w:rPr>
                <w:rFonts w:ascii="Garamond" w:eastAsia="SimSun" w:hAnsi="Garamond" w:cs="Arial"/>
                <w:kern w:val="2"/>
                <w:sz w:val="22"/>
                <w:szCs w:val="22"/>
              </w:rPr>
              <w:t xml:space="preserve"> </w:t>
            </w:r>
            <w:r w:rsidRPr="006938BE">
              <w:rPr>
                <w:rFonts w:ascii="Garamond" w:eastAsia="DengXian" w:hAnsi="Garamond" w:cs="Arial"/>
                <w:kern w:val="2"/>
                <w:sz w:val="22"/>
                <w:szCs w:val="22"/>
              </w:rPr>
              <w:t>Post-consolidation phase */</w:t>
            </w:r>
          </w:p>
          <w:p w14:paraId="30C348BD"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 xml:space="preserve">      Search agent information crossover by Eq. (11)</w:t>
            </w:r>
          </w:p>
          <w:p w14:paraId="4ECA4763"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 xml:space="preserve">   End For</w:t>
            </w:r>
          </w:p>
          <w:p w14:paraId="41217ACE"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End For</w:t>
            </w:r>
          </w:p>
          <w:p w14:paraId="3C710282"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 xml:space="preserve">Calculate the fitness </w:t>
            </w:r>
            <m:oMath>
              <m:r>
                <w:rPr>
                  <w:rFonts w:ascii="Cambria Math" w:eastAsia="DengXian" w:hAnsi="Cambria Math" w:cs="Arial"/>
                  <w:kern w:val="2"/>
                  <w:sz w:val="22"/>
                  <w:szCs w:val="22"/>
                </w:rPr>
                <m:t>fit</m:t>
              </m:r>
            </m:oMath>
            <w:r w:rsidRPr="006938BE">
              <w:rPr>
                <w:rFonts w:ascii="Garamond" w:eastAsia="DengXian" w:hAnsi="Garamond" w:cs="Arial"/>
                <w:kern w:val="2"/>
                <w:sz w:val="22"/>
                <w:szCs w:val="22"/>
              </w:rPr>
              <w:t>.</w:t>
            </w:r>
          </w:p>
          <w:p w14:paraId="567A0E9D"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Update the population and find the optimal.</w:t>
            </w:r>
          </w:p>
          <w:p w14:paraId="238F91A0" w14:textId="77777777" w:rsidR="006938BE" w:rsidRPr="006938BE" w:rsidRDefault="006938BE" w:rsidP="006938BE">
            <w:pPr>
              <w:widowControl w:val="0"/>
              <w:jc w:val="both"/>
              <w:rPr>
                <w:rFonts w:ascii="Garamond" w:eastAsia="DengXian" w:hAnsi="Garamond" w:cs="Arial"/>
                <w:kern w:val="2"/>
                <w:sz w:val="22"/>
                <w:szCs w:val="22"/>
              </w:rPr>
            </w:pPr>
            <m:oMathPara>
              <m:oMathParaPr>
                <m:jc m:val="left"/>
              </m:oMathParaPr>
              <m:oMath>
                <m:r>
                  <m:rPr>
                    <m:sty m:val="p"/>
                  </m:rPr>
                  <w:rPr>
                    <w:rFonts w:ascii="Cambria Math" w:eastAsia="DengXian" w:hAnsi="Cambria Math" w:cs="Arial"/>
                    <w:kern w:val="2"/>
                    <w:sz w:val="22"/>
                    <w:szCs w:val="22"/>
                  </w:rPr>
                  <m:t xml:space="preserve">          </m:t>
                </m:r>
                <m:r>
                  <w:rPr>
                    <w:rFonts w:ascii="Cambria Math" w:eastAsia="DengXian" w:hAnsi="Cambria Math" w:cs="Arial"/>
                    <w:kern w:val="2"/>
                    <w:sz w:val="22"/>
                    <w:szCs w:val="22"/>
                  </w:rPr>
                  <m:t>f</m:t>
                </m:r>
                <m:r>
                  <m:rPr>
                    <m:sty m:val="p"/>
                  </m:rPr>
                  <w:rPr>
                    <w:rFonts w:ascii="Cambria Math" w:eastAsia="DengXian" w:hAnsi="Cambria Math" w:cs="Arial"/>
                    <w:kern w:val="2"/>
                    <w:sz w:val="22"/>
                    <w:szCs w:val="22"/>
                  </w:rPr>
                  <m:t>=</m:t>
                </m:r>
                <m:r>
                  <w:rPr>
                    <w:rFonts w:ascii="Cambria Math" w:eastAsia="DengXian" w:hAnsi="Cambria Math" w:cs="Arial"/>
                    <w:kern w:val="2"/>
                    <w:sz w:val="22"/>
                    <w:szCs w:val="22"/>
                  </w:rPr>
                  <m:t>f</m:t>
                </m:r>
                <m:r>
                  <m:rPr>
                    <m:sty m:val="p"/>
                  </m:rPr>
                  <w:rPr>
                    <w:rFonts w:ascii="Cambria Math" w:eastAsia="DengXian" w:hAnsi="Cambria Math" w:cs="Arial"/>
                    <w:kern w:val="2"/>
                    <w:sz w:val="22"/>
                    <w:szCs w:val="22"/>
                  </w:rPr>
                  <m:t>+</m:t>
                </m:r>
                <m:r>
                  <w:rPr>
                    <w:rFonts w:ascii="Cambria Math" w:eastAsia="DengXian" w:hAnsi="Cambria Math" w:cs="Arial"/>
                    <w:kern w:val="2"/>
                    <w:sz w:val="22"/>
                    <w:szCs w:val="22"/>
                  </w:rPr>
                  <m:t>N</m:t>
                </m:r>
              </m:oMath>
            </m:oMathPara>
          </w:p>
          <w:p w14:paraId="55D272E0"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End While</w:t>
            </w:r>
          </w:p>
          <w:p w14:paraId="058DEDB8" w14:textId="77777777" w:rsidR="006938BE" w:rsidRPr="006938BE" w:rsidRDefault="006938BE" w:rsidP="006938BE">
            <w:pPr>
              <w:widowControl w:val="0"/>
              <w:jc w:val="both"/>
              <w:rPr>
                <w:rFonts w:ascii="Garamond" w:eastAsia="DengXian" w:hAnsi="Garamond" w:cs="Arial"/>
                <w:kern w:val="2"/>
                <w:sz w:val="22"/>
                <w:szCs w:val="22"/>
              </w:rPr>
            </w:pPr>
            <w:r w:rsidRPr="006938BE">
              <w:rPr>
                <w:rFonts w:ascii="Garamond" w:eastAsia="DengXian" w:hAnsi="Garamond" w:cs="Arial"/>
                <w:kern w:val="2"/>
                <w:sz w:val="22"/>
                <w:szCs w:val="22"/>
              </w:rPr>
              <w:t>Return the optimal solution</w:t>
            </w:r>
          </w:p>
        </w:tc>
      </w:tr>
    </w:tbl>
    <w:p w14:paraId="6B94D24D" w14:textId="77777777" w:rsidR="006938BE" w:rsidRPr="006938BE" w:rsidRDefault="006938BE" w:rsidP="006938BE">
      <w:pPr>
        <w:widowControl w:val="0"/>
        <w:spacing w:after="0" w:line="240" w:lineRule="auto"/>
        <w:jc w:val="both"/>
        <w:rPr>
          <w:rFonts w:ascii="Garamond" w:eastAsia="DengXian" w:hAnsi="Garamond" w:cs="Arial"/>
          <w:kern w:val="2"/>
          <w:szCs w:val="24"/>
        </w:rPr>
      </w:pPr>
      <w:r w:rsidRPr="006938BE">
        <w:rPr>
          <w:rFonts w:ascii="Garamond" w:eastAsia="DengXian" w:hAnsi="Garamond" w:cs="Arial"/>
          <w:kern w:val="2"/>
          <w:szCs w:val="24"/>
        </w:rPr>
        <w:t xml:space="preserve">                       </w:t>
      </w:r>
    </w:p>
    <w:p w14:paraId="4754CFFB" w14:textId="77777777" w:rsidR="006938BE" w:rsidRPr="006938BE" w:rsidRDefault="006938BE" w:rsidP="006938BE">
      <w:pPr>
        <w:widowControl w:val="0"/>
        <w:spacing w:after="0" w:line="240" w:lineRule="auto"/>
        <w:jc w:val="center"/>
        <w:rPr>
          <w:rFonts w:ascii="Garamond" w:eastAsia="DengXian" w:hAnsi="Garamond" w:cs="Arial"/>
          <w:kern w:val="2"/>
          <w:szCs w:val="24"/>
        </w:rPr>
      </w:pPr>
      <w:r w:rsidRPr="006938BE">
        <w:rPr>
          <w:rFonts w:ascii="Garamond" w:eastAsia="DengXian" w:hAnsi="Garamond" w:cs="Arial"/>
          <w:noProof/>
          <w:kern w:val="2"/>
          <w:szCs w:val="24"/>
        </w:rPr>
        <w:drawing>
          <wp:inline distT="0" distB="0" distL="0" distR="0" wp14:anchorId="030504D0" wp14:editId="0C9D1AD1">
            <wp:extent cx="4082851" cy="2800350"/>
            <wp:effectExtent l="0" t="0" r="0" b="0"/>
            <wp:docPr id="752725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2513"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92733" cy="2807128"/>
                    </a:xfrm>
                    <a:prstGeom prst="rect">
                      <a:avLst/>
                    </a:prstGeom>
                    <a:noFill/>
                    <a:ln>
                      <a:noFill/>
                    </a:ln>
                  </pic:spPr>
                </pic:pic>
              </a:graphicData>
            </a:graphic>
          </wp:inline>
        </w:drawing>
      </w:r>
    </w:p>
    <w:p w14:paraId="1BBB9B57" w14:textId="77777777" w:rsidR="006938BE" w:rsidRPr="006938BE" w:rsidRDefault="006938BE" w:rsidP="006938BE">
      <w:pPr>
        <w:widowControl w:val="0"/>
        <w:spacing w:after="0" w:line="240" w:lineRule="auto"/>
        <w:jc w:val="both"/>
        <w:rPr>
          <w:rFonts w:ascii="Garamond" w:eastAsia="DengXian" w:hAnsi="Garamond" w:cs="Arial"/>
          <w:kern w:val="2"/>
          <w:szCs w:val="24"/>
        </w:rPr>
      </w:pPr>
      <w:r w:rsidRPr="006938BE">
        <w:rPr>
          <w:rFonts w:ascii="Garamond" w:eastAsia="DengXian" w:hAnsi="Garamond" w:cs="Arial"/>
          <w:b/>
          <w:bCs/>
          <w:kern w:val="2"/>
          <w:szCs w:val="24"/>
        </w:rPr>
        <w:t xml:space="preserve">                                          Figure 6</w:t>
      </w:r>
      <w:r w:rsidRPr="006938BE">
        <w:rPr>
          <w:rFonts w:ascii="Garamond" w:eastAsia="DengXian" w:hAnsi="Garamond" w:cs="Arial"/>
          <w:kern w:val="2"/>
          <w:szCs w:val="24"/>
        </w:rPr>
        <w:t>. Flowchart of the AO</w:t>
      </w:r>
    </w:p>
    <w:p w14:paraId="3065C836" w14:textId="77777777" w:rsidR="006938BE" w:rsidRPr="006938BE" w:rsidRDefault="006938BE" w:rsidP="006938BE">
      <w:pPr>
        <w:spacing w:after="0" w:line="240" w:lineRule="auto"/>
        <w:rPr>
          <w:rFonts w:ascii="Garamond" w:eastAsia="DengXian" w:hAnsi="Garamond" w:cs="Arial"/>
          <w:kern w:val="2"/>
          <w:szCs w:val="24"/>
        </w:rPr>
      </w:pPr>
    </w:p>
    <w:p w14:paraId="7A193877" w14:textId="18B8AC46" w:rsidR="006938BE" w:rsidRPr="006938BE" w:rsidRDefault="006938BE" w:rsidP="006938BE">
      <w:pPr>
        <w:spacing w:after="0" w:line="240" w:lineRule="auto"/>
        <w:rPr>
          <w:rFonts w:hint="eastAsia"/>
          <w:b/>
          <w:bCs/>
          <w:sz w:val="40"/>
          <w:szCs w:val="40"/>
        </w:rPr>
      </w:pPr>
      <w:r w:rsidRPr="006938BE">
        <w:rPr>
          <w:rFonts w:ascii="Garamond" w:eastAsia="DengXian" w:hAnsi="Garamond" w:cs="Arial"/>
          <w:b/>
          <w:bCs/>
          <w:kern w:val="2"/>
          <w:sz w:val="36"/>
          <w:szCs w:val="40"/>
        </w:rPr>
        <w:t>R</w:t>
      </w:r>
      <w:r w:rsidRPr="006938BE">
        <w:rPr>
          <w:rFonts w:ascii="Garamond" w:eastAsia="DengXian" w:hAnsi="Garamond" w:cs="Arial" w:hint="eastAsia"/>
          <w:b/>
          <w:bCs/>
          <w:kern w:val="2"/>
          <w:sz w:val="36"/>
          <w:szCs w:val="40"/>
        </w:rPr>
        <w:t>eferences</w:t>
      </w:r>
    </w:p>
    <w:p w14:paraId="699654BC" w14:textId="77777777" w:rsidR="006938BE" w:rsidRPr="006938BE" w:rsidRDefault="006938BE" w:rsidP="006938BE">
      <w:pPr>
        <w:spacing w:after="0" w:line="240" w:lineRule="auto"/>
        <w:rPr>
          <w:sz w:val="24"/>
          <w:szCs w:val="24"/>
        </w:rPr>
      </w:pPr>
    </w:p>
    <w:p w14:paraId="1291316D" w14:textId="77777777" w:rsidR="006938BE" w:rsidRPr="006938BE" w:rsidRDefault="006938BE" w:rsidP="006938BE">
      <w:pPr>
        <w:pStyle w:val="EndNoteBibliography"/>
        <w:spacing w:after="0"/>
        <w:ind w:left="720" w:hanging="720"/>
        <w:rPr>
          <w:rFonts w:ascii="Garamond" w:hAnsi="Garamond"/>
          <w:sz w:val="24"/>
          <w:szCs w:val="24"/>
        </w:rPr>
      </w:pPr>
      <w:r w:rsidRPr="006938BE">
        <w:rPr>
          <w:rFonts w:ascii="Garamond" w:hAnsi="Garamond"/>
          <w:sz w:val="24"/>
          <w:szCs w:val="24"/>
        </w:rPr>
        <w:lastRenderedPageBreak/>
        <w:fldChar w:fldCharType="begin"/>
      </w:r>
      <w:r w:rsidRPr="006938BE">
        <w:rPr>
          <w:rFonts w:ascii="Garamond" w:hAnsi="Garamond"/>
          <w:sz w:val="24"/>
          <w:szCs w:val="24"/>
        </w:rPr>
        <w:instrText xml:space="preserve"> ADDIN EN.REFLIST </w:instrText>
      </w:r>
      <w:r w:rsidRPr="006938BE">
        <w:rPr>
          <w:rFonts w:ascii="Garamond" w:hAnsi="Garamond"/>
          <w:sz w:val="24"/>
          <w:szCs w:val="24"/>
        </w:rPr>
        <w:fldChar w:fldCharType="separate"/>
      </w:r>
      <w:r w:rsidRPr="006938BE">
        <w:rPr>
          <w:rFonts w:ascii="Garamond" w:hAnsi="Garamond"/>
          <w:sz w:val="24"/>
          <w:szCs w:val="24"/>
        </w:rPr>
        <w:t>1.</w:t>
      </w:r>
      <w:r w:rsidRPr="006938BE">
        <w:rPr>
          <w:rFonts w:ascii="Garamond" w:hAnsi="Garamond"/>
          <w:sz w:val="24"/>
          <w:szCs w:val="24"/>
        </w:rPr>
        <w:tab/>
        <w:t xml:space="preserve">Tu, Y., </w:t>
      </w:r>
      <w:r w:rsidRPr="006938BE">
        <w:rPr>
          <w:rFonts w:ascii="Garamond" w:hAnsi="Garamond"/>
          <w:i/>
          <w:sz w:val="24"/>
          <w:szCs w:val="24"/>
        </w:rPr>
        <w:t>Artemisinin—A Gift from Traditional Chinese Medicine to the World (Nobel Lecture).</w:t>
      </w:r>
      <w:r w:rsidRPr="006938BE">
        <w:rPr>
          <w:rFonts w:ascii="Garamond" w:hAnsi="Garamond"/>
          <w:sz w:val="24"/>
          <w:szCs w:val="24"/>
        </w:rPr>
        <w:t xml:space="preserve"> Angewandte Chemie International Edition, 2016. </w:t>
      </w:r>
      <w:r w:rsidRPr="006938BE">
        <w:rPr>
          <w:rFonts w:ascii="Garamond" w:hAnsi="Garamond"/>
          <w:b/>
          <w:sz w:val="24"/>
          <w:szCs w:val="24"/>
        </w:rPr>
        <w:t>55</w:t>
      </w:r>
      <w:r w:rsidRPr="006938BE">
        <w:rPr>
          <w:rFonts w:ascii="Garamond" w:hAnsi="Garamond"/>
          <w:sz w:val="24"/>
          <w:szCs w:val="24"/>
        </w:rPr>
        <w:t>(35): p. 10210-10226.</w:t>
      </w:r>
    </w:p>
    <w:p w14:paraId="617F8BAF" w14:textId="77777777" w:rsidR="006938BE" w:rsidRPr="006938BE" w:rsidRDefault="006938BE" w:rsidP="006938BE">
      <w:pPr>
        <w:pStyle w:val="EndNoteBibliography"/>
        <w:spacing w:after="0"/>
        <w:ind w:left="720" w:hanging="720"/>
        <w:rPr>
          <w:rFonts w:ascii="Garamond" w:hAnsi="Garamond"/>
          <w:sz w:val="24"/>
          <w:szCs w:val="24"/>
        </w:rPr>
      </w:pPr>
      <w:r w:rsidRPr="006938BE">
        <w:rPr>
          <w:rFonts w:ascii="Garamond" w:hAnsi="Garamond"/>
          <w:sz w:val="24"/>
          <w:szCs w:val="24"/>
        </w:rPr>
        <w:t>2.</w:t>
      </w:r>
      <w:r w:rsidRPr="006938BE">
        <w:rPr>
          <w:rFonts w:ascii="Garamond" w:hAnsi="Garamond"/>
          <w:sz w:val="24"/>
          <w:szCs w:val="24"/>
        </w:rPr>
        <w:tab/>
        <w:t xml:space="preserve">Wang, J., et al., </w:t>
      </w:r>
      <w:r w:rsidRPr="006938BE">
        <w:rPr>
          <w:rFonts w:ascii="Garamond" w:hAnsi="Garamond"/>
          <w:i/>
          <w:sz w:val="24"/>
          <w:szCs w:val="24"/>
        </w:rPr>
        <w:t>Artemisinin, the Magic Drug Discovered from Traditional Chinese Medicine.</w:t>
      </w:r>
      <w:r w:rsidRPr="006938BE">
        <w:rPr>
          <w:rFonts w:ascii="Garamond" w:hAnsi="Garamond"/>
          <w:sz w:val="24"/>
          <w:szCs w:val="24"/>
        </w:rPr>
        <w:t xml:space="preserve"> Engineering, 2019. </w:t>
      </w:r>
      <w:r w:rsidRPr="006938BE">
        <w:rPr>
          <w:rFonts w:ascii="Garamond" w:hAnsi="Garamond"/>
          <w:b/>
          <w:sz w:val="24"/>
          <w:szCs w:val="24"/>
        </w:rPr>
        <w:t>5</w:t>
      </w:r>
      <w:r w:rsidRPr="006938BE">
        <w:rPr>
          <w:rFonts w:ascii="Garamond" w:hAnsi="Garamond"/>
          <w:sz w:val="24"/>
          <w:szCs w:val="24"/>
        </w:rPr>
        <w:t>(1): p. 32-39.</w:t>
      </w:r>
    </w:p>
    <w:p w14:paraId="32CC6832" w14:textId="77777777" w:rsidR="006938BE" w:rsidRPr="006938BE" w:rsidRDefault="006938BE" w:rsidP="006938BE">
      <w:pPr>
        <w:pStyle w:val="EndNoteBibliography"/>
        <w:spacing w:after="0"/>
        <w:ind w:left="720" w:hanging="720"/>
        <w:rPr>
          <w:rFonts w:ascii="Garamond" w:hAnsi="Garamond"/>
          <w:sz w:val="24"/>
          <w:szCs w:val="24"/>
        </w:rPr>
      </w:pPr>
      <w:r w:rsidRPr="006938BE">
        <w:rPr>
          <w:rFonts w:ascii="Garamond" w:hAnsi="Garamond"/>
          <w:sz w:val="24"/>
          <w:szCs w:val="24"/>
        </w:rPr>
        <w:t>3.</w:t>
      </w:r>
      <w:r w:rsidRPr="006938BE">
        <w:rPr>
          <w:rFonts w:ascii="Garamond" w:hAnsi="Garamond"/>
          <w:sz w:val="24"/>
          <w:szCs w:val="24"/>
        </w:rPr>
        <w:tab/>
        <w:t xml:space="preserve">Tu, Y., </w:t>
      </w:r>
      <w:r w:rsidRPr="006938BE">
        <w:rPr>
          <w:rFonts w:ascii="Garamond" w:hAnsi="Garamond"/>
          <w:i/>
          <w:sz w:val="24"/>
          <w:szCs w:val="24"/>
        </w:rPr>
        <w:t>The discovery of artemisinin (qinghaosu) and gifts from Chinese medicine.</w:t>
      </w:r>
      <w:r w:rsidRPr="006938BE">
        <w:rPr>
          <w:rFonts w:ascii="Garamond" w:hAnsi="Garamond"/>
          <w:sz w:val="24"/>
          <w:szCs w:val="24"/>
        </w:rPr>
        <w:t xml:space="preserve"> Nature Medicine, 2011. </w:t>
      </w:r>
      <w:r w:rsidRPr="006938BE">
        <w:rPr>
          <w:rFonts w:ascii="Garamond" w:hAnsi="Garamond"/>
          <w:b/>
          <w:sz w:val="24"/>
          <w:szCs w:val="24"/>
        </w:rPr>
        <w:t>17</w:t>
      </w:r>
      <w:r w:rsidRPr="006938BE">
        <w:rPr>
          <w:rFonts w:ascii="Garamond" w:hAnsi="Garamond"/>
          <w:sz w:val="24"/>
          <w:szCs w:val="24"/>
        </w:rPr>
        <w:t>(10): p. 1217-1220.</w:t>
      </w:r>
    </w:p>
    <w:p w14:paraId="644181F7" w14:textId="77777777" w:rsidR="006938BE" w:rsidRPr="006938BE" w:rsidRDefault="006938BE" w:rsidP="006938BE">
      <w:pPr>
        <w:pStyle w:val="EndNoteBibliography"/>
        <w:spacing w:after="0"/>
        <w:ind w:left="720" w:hanging="720"/>
        <w:rPr>
          <w:rFonts w:ascii="Garamond" w:hAnsi="Garamond"/>
          <w:sz w:val="24"/>
          <w:szCs w:val="24"/>
        </w:rPr>
      </w:pPr>
      <w:r w:rsidRPr="006938BE">
        <w:rPr>
          <w:rFonts w:ascii="Garamond" w:hAnsi="Garamond"/>
          <w:sz w:val="24"/>
          <w:szCs w:val="24"/>
        </w:rPr>
        <w:t>4.</w:t>
      </w:r>
      <w:r w:rsidRPr="006938BE">
        <w:rPr>
          <w:rFonts w:ascii="Garamond" w:hAnsi="Garamond"/>
          <w:sz w:val="24"/>
          <w:szCs w:val="24"/>
        </w:rPr>
        <w:tab/>
        <w:t xml:space="preserve">Bridgford, J.L., et al., </w:t>
      </w:r>
      <w:r w:rsidRPr="006938BE">
        <w:rPr>
          <w:rFonts w:ascii="Garamond" w:hAnsi="Garamond"/>
          <w:i/>
          <w:sz w:val="24"/>
          <w:szCs w:val="24"/>
        </w:rPr>
        <w:t>Artemisinin kills malaria parasites by damaging proteins and inhibiting the proteasome.</w:t>
      </w:r>
      <w:r w:rsidRPr="006938BE">
        <w:rPr>
          <w:rFonts w:ascii="Garamond" w:hAnsi="Garamond"/>
          <w:sz w:val="24"/>
          <w:szCs w:val="24"/>
        </w:rPr>
        <w:t xml:space="preserve"> Nature Communications, 2018. </w:t>
      </w:r>
      <w:r w:rsidRPr="006938BE">
        <w:rPr>
          <w:rFonts w:ascii="Garamond" w:hAnsi="Garamond"/>
          <w:b/>
          <w:sz w:val="24"/>
          <w:szCs w:val="24"/>
        </w:rPr>
        <w:t>9</w:t>
      </w:r>
      <w:r w:rsidRPr="006938BE">
        <w:rPr>
          <w:rFonts w:ascii="Garamond" w:hAnsi="Garamond"/>
          <w:sz w:val="24"/>
          <w:szCs w:val="24"/>
        </w:rPr>
        <w:t>(1).</w:t>
      </w:r>
    </w:p>
    <w:p w14:paraId="379F0EDB" w14:textId="77777777" w:rsidR="006938BE" w:rsidRPr="006938BE" w:rsidRDefault="006938BE" w:rsidP="006938BE">
      <w:pPr>
        <w:pStyle w:val="EndNoteBibliography"/>
        <w:spacing w:after="0"/>
        <w:ind w:left="720" w:hanging="720"/>
        <w:rPr>
          <w:rFonts w:ascii="Garamond" w:hAnsi="Garamond"/>
          <w:sz w:val="24"/>
          <w:szCs w:val="24"/>
        </w:rPr>
      </w:pPr>
      <w:r w:rsidRPr="006938BE">
        <w:rPr>
          <w:rFonts w:ascii="Garamond" w:hAnsi="Garamond"/>
          <w:sz w:val="24"/>
          <w:szCs w:val="24"/>
        </w:rPr>
        <w:t>5.</w:t>
      </w:r>
      <w:r w:rsidRPr="006938BE">
        <w:rPr>
          <w:rFonts w:ascii="Garamond" w:hAnsi="Garamond"/>
          <w:sz w:val="24"/>
          <w:szCs w:val="24"/>
        </w:rPr>
        <w:tab/>
        <w:t xml:space="preserve">Visser, B.J., et al., </w:t>
      </w:r>
      <w:r w:rsidRPr="006938BE">
        <w:rPr>
          <w:rFonts w:ascii="Garamond" w:hAnsi="Garamond"/>
          <w:i/>
          <w:sz w:val="24"/>
          <w:szCs w:val="24"/>
        </w:rPr>
        <w:t>Efficacy and safety of artemisinin combination therapy (ACT) for non-falciparum malaria: a systematic review.</w:t>
      </w:r>
      <w:r w:rsidRPr="006938BE">
        <w:rPr>
          <w:rFonts w:ascii="Garamond" w:hAnsi="Garamond"/>
          <w:sz w:val="24"/>
          <w:szCs w:val="24"/>
        </w:rPr>
        <w:t xml:space="preserve"> Malaria Journal, 2014. </w:t>
      </w:r>
      <w:r w:rsidRPr="006938BE">
        <w:rPr>
          <w:rFonts w:ascii="Garamond" w:hAnsi="Garamond"/>
          <w:b/>
          <w:sz w:val="24"/>
          <w:szCs w:val="24"/>
        </w:rPr>
        <w:t>13</w:t>
      </w:r>
      <w:r w:rsidRPr="006938BE">
        <w:rPr>
          <w:rFonts w:ascii="Garamond" w:hAnsi="Garamond"/>
          <w:sz w:val="24"/>
          <w:szCs w:val="24"/>
        </w:rPr>
        <w:t>(1): p. 463.</w:t>
      </w:r>
    </w:p>
    <w:p w14:paraId="08FE8B55" w14:textId="77777777" w:rsidR="006938BE" w:rsidRPr="006938BE" w:rsidRDefault="006938BE" w:rsidP="006938BE">
      <w:pPr>
        <w:pStyle w:val="EndNoteBibliography"/>
        <w:spacing w:after="0"/>
        <w:ind w:left="720" w:hanging="720"/>
        <w:rPr>
          <w:rFonts w:ascii="Garamond" w:hAnsi="Garamond"/>
          <w:sz w:val="24"/>
          <w:szCs w:val="24"/>
        </w:rPr>
      </w:pPr>
      <w:r w:rsidRPr="006938BE">
        <w:rPr>
          <w:rFonts w:ascii="Garamond" w:hAnsi="Garamond"/>
          <w:sz w:val="24"/>
          <w:szCs w:val="24"/>
        </w:rPr>
        <w:t>6.</w:t>
      </w:r>
      <w:r w:rsidRPr="006938BE">
        <w:rPr>
          <w:rFonts w:ascii="Garamond" w:hAnsi="Garamond"/>
          <w:sz w:val="24"/>
          <w:szCs w:val="24"/>
        </w:rPr>
        <w:tab/>
        <w:t xml:space="preserve">Isacchi, B., et al., </w:t>
      </w:r>
      <w:r w:rsidRPr="006938BE">
        <w:rPr>
          <w:rFonts w:ascii="Garamond" w:hAnsi="Garamond"/>
          <w:i/>
          <w:sz w:val="24"/>
          <w:szCs w:val="24"/>
        </w:rPr>
        <w:t>Conventional and long-circulating liposomes of artemisinin: preparation, characterization, and pharmacokinetic profile in mice.</w:t>
      </w:r>
      <w:r w:rsidRPr="006938BE">
        <w:rPr>
          <w:rFonts w:ascii="Garamond" w:hAnsi="Garamond"/>
          <w:sz w:val="24"/>
          <w:szCs w:val="24"/>
        </w:rPr>
        <w:t xml:space="preserve"> Journal of Liposome Research, 2010. </w:t>
      </w:r>
      <w:r w:rsidRPr="006938BE">
        <w:rPr>
          <w:rFonts w:ascii="Garamond" w:hAnsi="Garamond"/>
          <w:b/>
          <w:sz w:val="24"/>
          <w:szCs w:val="24"/>
        </w:rPr>
        <w:t>21</w:t>
      </w:r>
      <w:r w:rsidRPr="006938BE">
        <w:rPr>
          <w:rFonts w:ascii="Garamond" w:hAnsi="Garamond"/>
          <w:sz w:val="24"/>
          <w:szCs w:val="24"/>
        </w:rPr>
        <w:t>(3): p. 237-244.</w:t>
      </w:r>
    </w:p>
    <w:p w14:paraId="5F170197" w14:textId="77777777" w:rsidR="006938BE" w:rsidRPr="006938BE" w:rsidRDefault="006938BE" w:rsidP="006938BE">
      <w:pPr>
        <w:pStyle w:val="EndNoteBibliography"/>
        <w:spacing w:after="0"/>
        <w:ind w:left="720" w:hanging="720"/>
        <w:rPr>
          <w:rFonts w:ascii="Garamond" w:hAnsi="Garamond"/>
          <w:sz w:val="24"/>
          <w:szCs w:val="24"/>
        </w:rPr>
      </w:pPr>
      <w:r w:rsidRPr="006938BE">
        <w:rPr>
          <w:rFonts w:ascii="Garamond" w:hAnsi="Garamond"/>
          <w:sz w:val="24"/>
          <w:szCs w:val="24"/>
        </w:rPr>
        <w:t>7.</w:t>
      </w:r>
      <w:r w:rsidRPr="006938BE">
        <w:rPr>
          <w:rFonts w:ascii="Garamond" w:hAnsi="Garamond"/>
          <w:sz w:val="24"/>
          <w:szCs w:val="24"/>
        </w:rPr>
        <w:tab/>
        <w:t xml:space="preserve">Karaboga, D. and B. Basturk, </w:t>
      </w:r>
      <w:r w:rsidRPr="006938BE">
        <w:rPr>
          <w:rFonts w:ascii="Garamond" w:hAnsi="Garamond"/>
          <w:i/>
          <w:sz w:val="24"/>
          <w:szCs w:val="24"/>
        </w:rPr>
        <w:t>A powerful and efficient algorithm for numerical function optimization: artificial bee colony (ABC) algorithm.</w:t>
      </w:r>
      <w:r w:rsidRPr="006938BE">
        <w:rPr>
          <w:rFonts w:ascii="Garamond" w:hAnsi="Garamond"/>
          <w:sz w:val="24"/>
          <w:szCs w:val="24"/>
        </w:rPr>
        <w:t xml:space="preserve"> JOURNAL OF GLOBAL OPTIMIZATION, 2007. </w:t>
      </w:r>
      <w:r w:rsidRPr="006938BE">
        <w:rPr>
          <w:rFonts w:ascii="Garamond" w:hAnsi="Garamond"/>
          <w:b/>
          <w:sz w:val="24"/>
          <w:szCs w:val="24"/>
        </w:rPr>
        <w:t>39</w:t>
      </w:r>
      <w:r w:rsidRPr="006938BE">
        <w:rPr>
          <w:rFonts w:ascii="Garamond" w:hAnsi="Garamond"/>
          <w:sz w:val="24"/>
          <w:szCs w:val="24"/>
        </w:rPr>
        <w:t>(3): p. 459-471.</w:t>
      </w:r>
    </w:p>
    <w:p w14:paraId="729ABCB1" w14:textId="77777777" w:rsidR="006938BE" w:rsidRPr="006938BE" w:rsidRDefault="006938BE" w:rsidP="006938BE">
      <w:pPr>
        <w:pStyle w:val="EndNoteBibliography"/>
        <w:spacing w:after="0"/>
        <w:ind w:left="720" w:hanging="720"/>
        <w:rPr>
          <w:rFonts w:ascii="Garamond" w:hAnsi="Garamond"/>
          <w:sz w:val="24"/>
          <w:szCs w:val="24"/>
        </w:rPr>
      </w:pPr>
      <w:r w:rsidRPr="006938BE">
        <w:rPr>
          <w:rFonts w:ascii="Garamond" w:hAnsi="Garamond"/>
          <w:sz w:val="24"/>
          <w:szCs w:val="24"/>
        </w:rPr>
        <w:t>8.</w:t>
      </w:r>
      <w:r w:rsidRPr="006938BE">
        <w:rPr>
          <w:rFonts w:ascii="Garamond" w:hAnsi="Garamond"/>
          <w:sz w:val="24"/>
          <w:szCs w:val="24"/>
        </w:rPr>
        <w:tab/>
        <w:t xml:space="preserve">Beyer, H.G. and D.V. Arnold, </w:t>
      </w:r>
      <w:r w:rsidRPr="006938BE">
        <w:rPr>
          <w:rFonts w:ascii="Garamond" w:hAnsi="Garamond"/>
          <w:i/>
          <w:sz w:val="24"/>
          <w:szCs w:val="24"/>
        </w:rPr>
        <w:t>Theory of evolution strategies - A tutorial</w:t>
      </w:r>
      <w:r w:rsidRPr="006938BE">
        <w:rPr>
          <w:rFonts w:ascii="Garamond" w:hAnsi="Garamond"/>
          <w:sz w:val="24"/>
          <w:szCs w:val="24"/>
        </w:rPr>
        <w:t xml:space="preserve">, in </w:t>
      </w:r>
      <w:r w:rsidRPr="006938BE">
        <w:rPr>
          <w:rFonts w:ascii="Garamond" w:hAnsi="Garamond"/>
          <w:i/>
          <w:sz w:val="24"/>
          <w:szCs w:val="24"/>
        </w:rPr>
        <w:t>THEORETICAL ASPECTS OF EVOLUTIONARY COMPUTING</w:t>
      </w:r>
      <w:r w:rsidRPr="006938BE">
        <w:rPr>
          <w:rFonts w:ascii="Garamond" w:hAnsi="Garamond"/>
          <w:sz w:val="24"/>
          <w:szCs w:val="24"/>
        </w:rPr>
        <w:t>. 2001. p. 109-133.</w:t>
      </w:r>
    </w:p>
    <w:p w14:paraId="1FB45F1E" w14:textId="1EA31CF6" w:rsidR="00F53EFF" w:rsidRPr="006938BE" w:rsidRDefault="006938BE" w:rsidP="006938BE">
      <w:pPr>
        <w:spacing w:after="0" w:line="240" w:lineRule="auto"/>
        <w:rPr>
          <w:sz w:val="24"/>
          <w:szCs w:val="24"/>
        </w:rPr>
      </w:pPr>
      <w:r w:rsidRPr="006938BE">
        <w:rPr>
          <w:rFonts w:ascii="Garamond" w:hAnsi="Garamond"/>
          <w:sz w:val="24"/>
          <w:szCs w:val="24"/>
        </w:rPr>
        <w:fldChar w:fldCharType="end"/>
      </w:r>
    </w:p>
    <w:sectPr w:rsidR="00F53EFF" w:rsidRPr="006938BE" w:rsidSect="003B3634">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0921F0B"/>
    <w:multiLevelType w:val="multilevel"/>
    <w:tmpl w:val="05C480F2"/>
    <w:lvl w:ilvl="0">
      <w:start w:val="1"/>
      <w:numFmt w:val="decimal"/>
      <w:pStyle w:val="Heading1"/>
      <w:lvlText w:val="%1."/>
      <w:lvlJc w:val="left"/>
      <w:pPr>
        <w:ind w:left="360" w:hanging="360"/>
      </w:pPr>
      <w:rPr>
        <w:rFonts w:hint="default"/>
      </w:rPr>
    </w:lvl>
    <w:lvl w:ilvl="1">
      <w:start w:val="1"/>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320384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6938BE"/>
    <w:rsid w:val="003B3634"/>
    <w:rsid w:val="006938BE"/>
    <w:rsid w:val="007C6A3E"/>
    <w:rsid w:val="008D271A"/>
    <w:rsid w:val="00F53EFF"/>
    <w:rsid w:val="00F857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D12CF"/>
  <w15:chartTrackingRefBased/>
  <w15:docId w15:val="{E0129A61-B626-444F-A092-13FD838E9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6938BE"/>
    <w:pPr>
      <w:keepNext/>
      <w:keepLines/>
      <w:widowControl w:val="0"/>
      <w:numPr>
        <w:numId w:val="1"/>
      </w:numPr>
      <w:spacing w:before="340" w:after="330" w:line="578" w:lineRule="auto"/>
      <w:jc w:val="both"/>
      <w:outlineLvl w:val="0"/>
    </w:pPr>
    <w:rPr>
      <w:b/>
      <w:bCs/>
      <w:kern w:val="44"/>
      <w:sz w:val="44"/>
      <w:szCs w:val="4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38BE"/>
    <w:rPr>
      <w:b/>
      <w:bCs/>
      <w:kern w:val="44"/>
      <w:sz w:val="44"/>
      <w:szCs w:val="44"/>
    </w:rPr>
  </w:style>
  <w:style w:type="table" w:styleId="TableGrid">
    <w:name w:val="Table Grid"/>
    <w:basedOn w:val="TableNormal"/>
    <w:autoRedefine/>
    <w:qFormat/>
    <w:rsid w:val="006938B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6938B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938BE"/>
    <w:rPr>
      <w:rFonts w:ascii="Calibri" w:hAnsi="Calibri" w:cs="Calibri"/>
      <w:noProof/>
    </w:rPr>
  </w:style>
  <w:style w:type="paragraph" w:customStyle="1" w:styleId="EndNoteBibliography">
    <w:name w:val="EndNote Bibliography"/>
    <w:basedOn w:val="Normal"/>
    <w:link w:val="EndNoteBibliographyChar"/>
    <w:rsid w:val="006938BE"/>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6938BE"/>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d-hy@163.com" TargetMode="External"/><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hyperlink" Target="mailto:chenhuiling.jlu@gmail.com" TargetMode="External"/><Relationship Id="rId12"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kenyoncy2016@gmail.com" TargetMode="External"/><Relationship Id="rId11" Type="http://schemas.openxmlformats.org/officeDocument/2006/relationships/image" Target="media/image3.tiff"/><Relationship Id="rId5" Type="http://schemas.openxmlformats.org/officeDocument/2006/relationships/hyperlink" Target="mailto:zd-hy@163.com" TargetMode="Externa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3889</Words>
  <Characters>22170</Characters>
  <Application>Microsoft Office Word</Application>
  <DocSecurity>0</DocSecurity>
  <Lines>184</Lines>
  <Paragraphs>52</Paragraphs>
  <ScaleCrop>false</ScaleCrop>
  <Company/>
  <LinksUpToDate>false</LinksUpToDate>
  <CharactersWithSpaces>26007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20sys</dc:creator>
  <cp:keywords/>
  <dc:description/>
  <cp:lastModifiedBy>20sys</cp:lastModifiedBy>
  <cp:revision>1</cp:revision>
  <dcterms:created xsi:type="dcterms:W3CDTF">2024-05-08T02:24:00Z</dcterms:created>
  <dcterms:modified xsi:type="dcterms:W3CDTF">2024-05-08T02:32:00Z</dcterms:modified>
</cp:coreProperties>
</file>